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1EF2" w:rsidRPr="002C6C08" w:rsidRDefault="00001EF2" w:rsidP="00001EF2">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Pr>
          <w:rFonts w:ascii="Arial" w:eastAsia="Arial Unicode MS" w:hAnsi="Arial" w:hint="eastAsia"/>
          <w:b/>
          <w:bCs/>
          <w:kern w:val="0"/>
          <w:sz w:val="28"/>
          <w:szCs w:val="28"/>
        </w:rPr>
        <w:t xml:space="preserve"> #</w:t>
      </w:r>
      <w:r>
        <w:rPr>
          <w:rFonts w:ascii="Arial" w:eastAsia="Arial Unicode MS" w:hAnsi="Arial" w:hint="eastAsia"/>
          <w:b/>
          <w:bCs/>
          <w:kern w:val="0"/>
          <w:sz w:val="28"/>
          <w:szCs w:val="28"/>
          <w:lang w:eastAsia="en-US"/>
        </w:rPr>
        <w:t>10</w:t>
      </w:r>
      <w:r w:rsidR="00EE30FF">
        <w:rPr>
          <w:rFonts w:ascii="Arial" w:eastAsia="Arial Unicode MS" w:hAnsi="Arial"/>
          <w:b/>
          <w:bCs/>
          <w:kern w:val="0"/>
          <w:sz w:val="28"/>
          <w:szCs w:val="28"/>
          <w:lang w:eastAsia="en-US"/>
        </w:rPr>
        <w:t>9</w:t>
      </w:r>
      <w:r w:rsidR="00CB5A75">
        <w:rPr>
          <w:rFonts w:ascii="Arial" w:eastAsia="Arial Unicode MS" w:hAnsi="Arial"/>
          <w:b/>
          <w:bCs/>
          <w:kern w:val="0"/>
          <w:sz w:val="28"/>
          <w:szCs w:val="28"/>
          <w:lang w:eastAsia="en-US"/>
        </w:rPr>
        <w:t>bis</w:t>
      </w:r>
      <w:r w:rsidR="00E27AEB">
        <w:rPr>
          <w:rFonts w:ascii="Arial" w:eastAsia="Arial Unicode MS" w:hAnsi="Arial"/>
          <w:b/>
          <w:bCs/>
          <w:kern w:val="0"/>
          <w:sz w:val="28"/>
          <w:szCs w:val="28"/>
          <w:lang w:eastAsia="en-US"/>
        </w:rPr>
        <w:t xml:space="preserve"> </w:t>
      </w:r>
      <w:r w:rsidR="00E27AEB" w:rsidRPr="00E27AEB">
        <w:rPr>
          <w:rFonts w:ascii="Arial" w:eastAsia="Arial Unicode MS" w:hAnsi="Arial"/>
          <w:b/>
          <w:bCs/>
          <w:kern w:val="0"/>
          <w:sz w:val="28"/>
          <w:szCs w:val="28"/>
          <w:lang w:eastAsia="en-US"/>
        </w:rPr>
        <w:t>electronic</w:t>
      </w:r>
      <w:r w:rsidRPr="002C6C08">
        <w:rPr>
          <w:rFonts w:ascii="Arial" w:eastAsia="Arial Unicode MS" w:hAnsi="Arial"/>
          <w:b/>
          <w:bCs/>
          <w:kern w:val="0"/>
          <w:sz w:val="28"/>
          <w:szCs w:val="28"/>
          <w:lang w:eastAsia="en-US"/>
        </w:rPr>
        <w:tab/>
      </w:r>
      <w:r w:rsidR="00BC2869" w:rsidRPr="00BC2869">
        <w:rPr>
          <w:rFonts w:ascii="Arial" w:eastAsia="Arial Unicode MS" w:hAnsi="Arial"/>
          <w:b/>
          <w:bCs/>
          <w:kern w:val="0"/>
          <w:sz w:val="28"/>
          <w:szCs w:val="28"/>
        </w:rPr>
        <w:t>R2-2002997</w:t>
      </w:r>
    </w:p>
    <w:p w:rsidR="00001EF2" w:rsidRPr="002C6C08" w:rsidRDefault="00507E7A" w:rsidP="00001EF2">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e-Meeting</w:t>
      </w:r>
      <w:r w:rsidR="00001EF2" w:rsidRPr="00CF63F2">
        <w:rPr>
          <w:rFonts w:ascii="Arial" w:eastAsia="Arial Unicode MS" w:hAnsi="Arial"/>
          <w:b/>
          <w:bCs/>
          <w:kern w:val="0"/>
          <w:sz w:val="24"/>
          <w:szCs w:val="20"/>
        </w:rPr>
        <w:t>,</w:t>
      </w:r>
      <w:r w:rsidR="00001EF2">
        <w:rPr>
          <w:rFonts w:ascii="Arial" w:eastAsia="Arial Unicode MS" w:hAnsi="Arial"/>
          <w:b/>
          <w:bCs/>
          <w:kern w:val="0"/>
          <w:sz w:val="24"/>
          <w:szCs w:val="20"/>
        </w:rPr>
        <w:t xml:space="preserve"> </w:t>
      </w:r>
      <w:r w:rsidR="008D5794" w:rsidRPr="008D5794">
        <w:rPr>
          <w:rFonts w:ascii="Arial" w:eastAsia="Arial Unicode MS" w:hAnsi="Arial"/>
          <w:b/>
          <w:bCs/>
          <w:kern w:val="0"/>
          <w:sz w:val="24"/>
          <w:szCs w:val="20"/>
        </w:rPr>
        <w:t>20 April – 30 April 2020</w:t>
      </w:r>
    </w:p>
    <w:p w:rsidR="003E16F6" w:rsidRPr="00001EF2"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B45899">
        <w:rPr>
          <w:rFonts w:ascii="Arial" w:eastAsia="Arial Unicode MS" w:hAnsi="Arial" w:cs="Arial"/>
          <w:b/>
          <w:bCs/>
          <w:kern w:val="0"/>
          <w:sz w:val="24"/>
          <w:szCs w:val="20"/>
        </w:rPr>
        <w:t>Handling of security</w:t>
      </w:r>
      <w:r w:rsidR="008D5794">
        <w:rPr>
          <w:rFonts w:ascii="Arial" w:eastAsia="Arial Unicode MS" w:hAnsi="Arial" w:cs="Arial"/>
          <w:b/>
          <w:bCs/>
          <w:kern w:val="0"/>
          <w:sz w:val="24"/>
          <w:szCs w:val="20"/>
        </w:rPr>
        <w:t xml:space="preserve"> issue for DAPS without key change</w:t>
      </w:r>
      <w:r w:rsidR="001A41E9">
        <w:rPr>
          <w:rFonts w:ascii="Arial" w:eastAsia="Arial Unicode MS" w:hAnsi="Arial" w:cs="Arial"/>
          <w:b/>
          <w:bCs/>
          <w:kern w:val="0"/>
          <w:sz w:val="24"/>
          <w:szCs w:val="20"/>
        </w:rPr>
        <w:t xml:space="preserve"> </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p>
    <w:p w:rsidR="000162A9" w:rsidRPr="002C6C08" w:rsidRDefault="000162A9" w:rsidP="000162A9">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F37CCB" w:rsidRPr="00F66BF8" w:rsidRDefault="00F37CCB" w:rsidP="00F37CCB">
      <w:pPr>
        <w:widowControl/>
        <w:tabs>
          <w:tab w:val="num" w:pos="1440"/>
        </w:tabs>
        <w:spacing w:after="120" w:line="240" w:lineRule="atLeast"/>
        <w:rPr>
          <w:rFonts w:ascii="Arial" w:eastAsia="Arial Unicode MS" w:hAnsi="Arial"/>
          <w:kern w:val="0"/>
          <w:sz w:val="20"/>
          <w:szCs w:val="20"/>
        </w:rPr>
      </w:pPr>
      <w:r w:rsidRPr="00F66BF8">
        <w:rPr>
          <w:rFonts w:ascii="Arial" w:eastAsia="Arial Unicode MS" w:hAnsi="Arial"/>
          <w:kern w:val="0"/>
          <w:sz w:val="20"/>
          <w:szCs w:val="20"/>
        </w:rPr>
        <w:t>In email discussion [</w:t>
      </w:r>
      <w:r w:rsidR="002C560A">
        <w:rPr>
          <w:rFonts w:ascii="Arial" w:eastAsia="Arial Unicode MS" w:hAnsi="Arial"/>
          <w:kern w:val="0"/>
          <w:sz w:val="20"/>
          <w:szCs w:val="20"/>
        </w:rPr>
        <w:t>Post</w:t>
      </w:r>
      <w:r w:rsidRPr="00F66BF8">
        <w:rPr>
          <w:rFonts w:ascii="Arial" w:eastAsia="Arial Unicode MS" w:hAnsi="Arial"/>
          <w:kern w:val="0"/>
          <w:sz w:val="20"/>
          <w:szCs w:val="20"/>
        </w:rPr>
        <w:t>10</w:t>
      </w:r>
      <w:r w:rsidR="005A1279">
        <w:rPr>
          <w:rFonts w:ascii="Arial" w:eastAsia="Arial Unicode MS" w:hAnsi="Arial"/>
          <w:kern w:val="0"/>
          <w:sz w:val="20"/>
          <w:szCs w:val="20"/>
        </w:rPr>
        <w:t>9e</w:t>
      </w:r>
      <w:r w:rsidRPr="00F66BF8">
        <w:rPr>
          <w:rFonts w:ascii="Arial" w:eastAsia="Arial Unicode MS" w:hAnsi="Arial"/>
          <w:kern w:val="0"/>
          <w:sz w:val="20"/>
          <w:szCs w:val="20"/>
        </w:rPr>
        <w:t xml:space="preserve"> #</w:t>
      </w:r>
      <w:r w:rsidR="005A1279">
        <w:rPr>
          <w:rFonts w:ascii="Arial" w:eastAsia="Arial Unicode MS" w:hAnsi="Arial"/>
          <w:kern w:val="0"/>
          <w:sz w:val="20"/>
          <w:szCs w:val="20"/>
        </w:rPr>
        <w:t>11</w:t>
      </w:r>
      <w:r w:rsidRPr="00F66BF8">
        <w:rPr>
          <w:rFonts w:ascii="Arial" w:eastAsia="Arial Unicode MS" w:hAnsi="Arial"/>
          <w:kern w:val="0"/>
          <w:sz w:val="20"/>
          <w:szCs w:val="20"/>
        </w:rPr>
        <w:t xml:space="preserve">] </w:t>
      </w:r>
      <w:r w:rsidR="001D1E81" w:rsidRPr="001D1E81">
        <w:rPr>
          <w:rFonts w:ascii="Arial" w:eastAsia="Arial Unicode MS" w:hAnsi="Arial"/>
          <w:kern w:val="0"/>
          <w:sz w:val="20"/>
          <w:szCs w:val="20"/>
        </w:rPr>
        <w:t>Resolving open issues for DAPS</w:t>
      </w:r>
      <w:r w:rsidRPr="00F66BF8">
        <w:rPr>
          <w:rFonts w:ascii="Arial" w:eastAsia="Arial Unicode MS" w:hAnsi="Arial"/>
          <w:kern w:val="0"/>
          <w:sz w:val="20"/>
          <w:szCs w:val="20"/>
        </w:rPr>
        <w:t xml:space="preserve">, companies </w:t>
      </w:r>
      <w:r w:rsidR="008B710E">
        <w:rPr>
          <w:rFonts w:ascii="Arial" w:eastAsia="Arial Unicode MS" w:hAnsi="Arial"/>
          <w:kern w:val="0"/>
          <w:sz w:val="20"/>
          <w:szCs w:val="20"/>
        </w:rPr>
        <w:t>were</w:t>
      </w:r>
      <w:r w:rsidRPr="00F66BF8">
        <w:rPr>
          <w:rFonts w:ascii="Arial" w:eastAsia="Arial Unicode MS" w:hAnsi="Arial"/>
          <w:kern w:val="0"/>
          <w:sz w:val="20"/>
          <w:szCs w:val="20"/>
        </w:rPr>
        <w:t xml:space="preserve"> asked questions on </w:t>
      </w:r>
      <w:r w:rsidR="008B710E">
        <w:rPr>
          <w:rFonts w:ascii="Arial" w:eastAsia="Arial Unicode MS" w:hAnsi="Arial"/>
          <w:kern w:val="0"/>
          <w:sz w:val="20"/>
          <w:szCs w:val="20"/>
        </w:rPr>
        <w:t xml:space="preserve">the support of RoHC context continuity for DAPS without key change </w:t>
      </w:r>
      <w:r>
        <w:rPr>
          <w:rFonts w:ascii="Arial" w:eastAsia="Arial Unicode MS" w:hAnsi="Arial"/>
          <w:kern w:val="0"/>
          <w:sz w:val="20"/>
          <w:szCs w:val="20"/>
        </w:rPr>
        <w:t>[1]</w:t>
      </w:r>
      <w:r w:rsidRPr="00F66BF8">
        <w:rPr>
          <w:rFonts w:ascii="Arial" w:eastAsia="Arial Unicode MS" w:hAnsi="Arial"/>
          <w:kern w:val="0"/>
          <w:sz w:val="20"/>
          <w:szCs w:val="20"/>
        </w:rPr>
        <w:t>.</w:t>
      </w:r>
    </w:p>
    <w:p w:rsidR="008B710E" w:rsidRDefault="008B710E" w:rsidP="008B710E">
      <w:pPr>
        <w:rPr>
          <w:rFonts w:ascii="Arial" w:hAnsi="Arial" w:cs="Arial"/>
          <w:b/>
        </w:rPr>
      </w:pPr>
      <w:r>
        <w:rPr>
          <w:rFonts w:ascii="Arial" w:hAnsi="Arial" w:cs="Arial"/>
          <w:b/>
        </w:rPr>
        <w:t xml:space="preserve">Question 2.3-5-1: do you agree that </w:t>
      </w:r>
      <w:r w:rsidR="00740BC5">
        <w:rPr>
          <w:rFonts w:ascii="Arial" w:hAnsi="Arial" w:cs="Arial"/>
          <w:b/>
        </w:rPr>
        <w:t>“for</w:t>
      </w:r>
      <w:r>
        <w:rPr>
          <w:rFonts w:ascii="Arial" w:hAnsi="Arial" w:cs="Arial"/>
          <w:b/>
        </w:rPr>
        <w:t xml:space="preserve"> DAPS DRBs, the same RoHC context shall be applied for both the source and target link when DAPS handover is performed without key change”? </w:t>
      </w:r>
    </w:p>
    <w:p w:rsidR="008D5794" w:rsidRPr="00C80891" w:rsidRDefault="008B710E" w:rsidP="008B710E">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As Ericsson pointed out in their input, there is a security issue for the case of DAPS HO with security key maintained, due to the transmission of</w:t>
      </w:r>
      <w:r w:rsidR="00B45899">
        <w:rPr>
          <w:rFonts w:ascii="Arial" w:eastAsia="Arial Unicode MS" w:hAnsi="Arial"/>
          <w:kern w:val="0"/>
          <w:sz w:val="20"/>
          <w:szCs w:val="20"/>
          <w:lang w:eastAsia="zh-CN"/>
        </w:rPr>
        <w:t xml:space="preserve"> packets with different content but the same COUNT value and security key</w:t>
      </w:r>
      <w:r>
        <w:rPr>
          <w:rFonts w:ascii="Arial" w:eastAsia="Arial Unicode MS" w:hAnsi="Arial"/>
          <w:kern w:val="0"/>
          <w:sz w:val="20"/>
          <w:szCs w:val="20"/>
          <w:lang w:eastAsia="zh-CN"/>
        </w:rPr>
        <w:t>.</w:t>
      </w:r>
    </w:p>
    <w:p w:rsidR="000162A9" w:rsidRPr="00673EE2" w:rsidRDefault="008B710E" w:rsidP="000162A9">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As security issue is always of great importance in a wireless communication system</w:t>
      </w:r>
      <w:r w:rsidR="00B45899">
        <w:rPr>
          <w:rFonts w:ascii="Arial" w:eastAsia="Arial Unicode MS" w:hAnsi="Arial"/>
          <w:kern w:val="0"/>
          <w:sz w:val="20"/>
          <w:szCs w:val="20"/>
          <w:lang w:eastAsia="zh-CN"/>
        </w:rPr>
        <w:t>,</w:t>
      </w:r>
      <w:r>
        <w:rPr>
          <w:rFonts w:ascii="Arial" w:eastAsia="Arial Unicode MS" w:hAnsi="Arial"/>
          <w:kern w:val="0"/>
          <w:sz w:val="20"/>
          <w:szCs w:val="20"/>
          <w:lang w:eastAsia="zh-CN"/>
        </w:rPr>
        <w:t xml:space="preserve"> </w:t>
      </w:r>
      <w:r w:rsidR="00740BC5">
        <w:rPr>
          <w:rFonts w:ascii="Arial" w:eastAsia="Arial Unicode MS" w:hAnsi="Arial"/>
          <w:kern w:val="0"/>
          <w:sz w:val="20"/>
          <w:szCs w:val="20"/>
          <w:lang w:eastAsia="zh-CN"/>
        </w:rPr>
        <w:t>in</w:t>
      </w:r>
      <w:r w:rsidR="000E6282">
        <w:rPr>
          <w:rFonts w:ascii="Arial" w:eastAsia="Arial Unicode MS" w:hAnsi="Arial" w:hint="eastAsia"/>
          <w:kern w:val="0"/>
          <w:sz w:val="20"/>
          <w:szCs w:val="20"/>
          <w:lang w:eastAsia="zh-CN"/>
        </w:rPr>
        <w:t xml:space="preserve"> this contribution, we </w:t>
      </w:r>
      <w:r>
        <w:rPr>
          <w:rFonts w:ascii="Arial" w:eastAsia="Arial Unicode MS" w:hAnsi="Arial"/>
          <w:kern w:val="0"/>
          <w:sz w:val="20"/>
          <w:szCs w:val="20"/>
          <w:lang w:eastAsia="zh-CN"/>
        </w:rPr>
        <w:t xml:space="preserve">provide </w:t>
      </w:r>
      <w:r w:rsidR="00B45899">
        <w:rPr>
          <w:rFonts w:ascii="Arial" w:eastAsia="Arial Unicode MS" w:hAnsi="Arial"/>
          <w:kern w:val="0"/>
          <w:sz w:val="20"/>
          <w:szCs w:val="20"/>
          <w:lang w:eastAsia="zh-CN"/>
        </w:rPr>
        <w:t xml:space="preserve">further </w:t>
      </w:r>
      <w:r>
        <w:rPr>
          <w:rFonts w:ascii="Arial" w:eastAsia="Arial Unicode MS" w:hAnsi="Arial"/>
          <w:kern w:val="0"/>
          <w:sz w:val="20"/>
          <w:szCs w:val="20"/>
          <w:lang w:eastAsia="zh-CN"/>
        </w:rPr>
        <w:t>detailed analysis on this security issue and potential solution</w:t>
      </w:r>
      <w:r w:rsidR="00740BC5">
        <w:rPr>
          <w:rFonts w:ascii="Arial" w:eastAsia="Arial Unicode MS" w:hAnsi="Arial"/>
          <w:kern w:val="0"/>
          <w:sz w:val="20"/>
          <w:szCs w:val="20"/>
          <w:lang w:eastAsia="zh-CN"/>
        </w:rPr>
        <w:t>s</w:t>
      </w:r>
      <w:r>
        <w:rPr>
          <w:rFonts w:ascii="Arial" w:eastAsia="Arial Unicode MS" w:hAnsi="Arial"/>
          <w:kern w:val="0"/>
          <w:sz w:val="20"/>
          <w:szCs w:val="20"/>
          <w:lang w:eastAsia="zh-CN"/>
        </w:rPr>
        <w:t xml:space="preserve"> for </w:t>
      </w:r>
      <w:r w:rsidR="00B45899">
        <w:rPr>
          <w:rFonts w:ascii="Arial" w:eastAsia="Arial Unicode MS" w:hAnsi="Arial"/>
          <w:kern w:val="0"/>
          <w:sz w:val="20"/>
          <w:szCs w:val="20"/>
          <w:lang w:eastAsia="zh-CN"/>
        </w:rPr>
        <w:t>it</w:t>
      </w:r>
      <w:r>
        <w:rPr>
          <w:rFonts w:ascii="Arial" w:eastAsia="Arial Unicode MS" w:hAnsi="Arial"/>
          <w:kern w:val="0"/>
          <w:sz w:val="20"/>
          <w:szCs w:val="20"/>
          <w:lang w:eastAsia="zh-CN"/>
        </w:rPr>
        <w:t xml:space="preserve">. </w:t>
      </w:r>
    </w:p>
    <w:p w:rsidR="001765DF" w:rsidRDefault="000162A9" w:rsidP="00673EE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817434" w:rsidRDefault="00BA4489" w:rsidP="009718CE">
      <w:pPr>
        <w:widowControl/>
        <w:tabs>
          <w:tab w:val="num" w:pos="720"/>
        </w:tabs>
        <w:spacing w:before="120"/>
        <w:rPr>
          <w:rFonts w:ascii="Arial" w:eastAsia="Arial Unicode MS" w:hAnsi="Arial"/>
          <w:kern w:val="0"/>
          <w:sz w:val="20"/>
          <w:szCs w:val="20"/>
          <w:lang w:eastAsia="zh-CN"/>
        </w:rPr>
      </w:pPr>
      <w:r>
        <w:rPr>
          <w:rFonts w:ascii="Arial" w:eastAsia="Arial Unicode MS" w:hAnsi="Arial"/>
          <w:kern w:val="0"/>
          <w:sz w:val="20"/>
          <w:szCs w:val="20"/>
          <w:lang w:eastAsia="zh-CN"/>
        </w:rPr>
        <w:t>According to the current agreed CR</w:t>
      </w:r>
      <w:r w:rsidR="00801517">
        <w:rPr>
          <w:rFonts w:ascii="Arial" w:eastAsia="Arial Unicode MS" w:hAnsi="Arial"/>
          <w:kern w:val="0"/>
          <w:sz w:val="20"/>
          <w:szCs w:val="20"/>
          <w:lang w:eastAsia="zh-CN"/>
        </w:rPr>
        <w:t xml:space="preserve"> [2]</w:t>
      </w:r>
      <w:r>
        <w:rPr>
          <w:rFonts w:ascii="Arial" w:eastAsia="Arial Unicode MS" w:hAnsi="Arial"/>
          <w:kern w:val="0"/>
          <w:sz w:val="20"/>
          <w:szCs w:val="20"/>
          <w:lang w:eastAsia="zh-CN"/>
        </w:rPr>
        <w:t xml:space="preserve">, </w:t>
      </w:r>
      <w:r w:rsidR="00806914">
        <w:rPr>
          <w:rFonts w:ascii="Arial" w:eastAsia="Arial Unicode MS" w:hAnsi="Arial"/>
          <w:kern w:val="0"/>
          <w:sz w:val="20"/>
          <w:szCs w:val="20"/>
          <w:lang w:eastAsia="zh-CN"/>
        </w:rPr>
        <w:t xml:space="preserve">after uplink data switch, </w:t>
      </w:r>
      <w:r>
        <w:rPr>
          <w:rFonts w:ascii="Arial" w:eastAsia="Arial Unicode MS" w:hAnsi="Arial"/>
          <w:kern w:val="0"/>
          <w:sz w:val="20"/>
          <w:szCs w:val="20"/>
          <w:lang w:eastAsia="zh-CN"/>
        </w:rPr>
        <w:t xml:space="preserve">the UE retransmits </w:t>
      </w:r>
      <w:r w:rsidR="00740BC5">
        <w:rPr>
          <w:rFonts w:ascii="Arial" w:eastAsia="Arial Unicode MS" w:hAnsi="Arial"/>
          <w:kern w:val="0"/>
          <w:sz w:val="20"/>
          <w:szCs w:val="20"/>
          <w:lang w:eastAsia="zh-CN"/>
        </w:rPr>
        <w:t>a</w:t>
      </w:r>
      <w:r>
        <w:rPr>
          <w:rFonts w:ascii="Arial" w:eastAsia="Arial Unicode MS" w:hAnsi="Arial"/>
          <w:kern w:val="0"/>
          <w:sz w:val="20"/>
          <w:szCs w:val="20"/>
          <w:lang w:eastAsia="zh-CN"/>
        </w:rPr>
        <w:t xml:space="preserve"> </w:t>
      </w:r>
      <w:r w:rsidR="00817434">
        <w:rPr>
          <w:rFonts w:ascii="Arial" w:eastAsia="Arial Unicode MS" w:hAnsi="Arial"/>
          <w:kern w:val="0"/>
          <w:sz w:val="20"/>
          <w:szCs w:val="20"/>
          <w:lang w:eastAsia="zh-CN"/>
        </w:rPr>
        <w:t xml:space="preserve">PDCP SDU </w:t>
      </w:r>
      <w:r w:rsidR="00740BC5">
        <w:rPr>
          <w:rFonts w:ascii="Arial" w:eastAsia="Arial Unicode MS" w:hAnsi="Arial"/>
          <w:kern w:val="0"/>
          <w:sz w:val="20"/>
          <w:szCs w:val="20"/>
          <w:lang w:eastAsia="zh-CN"/>
        </w:rPr>
        <w:t xml:space="preserve">unacknowledged </w:t>
      </w:r>
      <w:r w:rsidR="00817434">
        <w:rPr>
          <w:rFonts w:ascii="Arial" w:eastAsia="Arial Unicode MS" w:hAnsi="Arial"/>
          <w:kern w:val="0"/>
          <w:sz w:val="20"/>
          <w:szCs w:val="20"/>
          <w:lang w:eastAsia="zh-CN"/>
        </w:rPr>
        <w:t>by the source cell</w:t>
      </w:r>
      <w:r w:rsidR="00740BC5">
        <w:rPr>
          <w:rFonts w:ascii="Arial" w:eastAsia="Arial Unicode MS" w:hAnsi="Arial"/>
          <w:kern w:val="0"/>
          <w:sz w:val="20"/>
          <w:szCs w:val="20"/>
          <w:lang w:eastAsia="zh-CN"/>
        </w:rPr>
        <w:t xml:space="preserve"> RLC entity</w:t>
      </w:r>
      <w:r w:rsidR="00817434">
        <w:rPr>
          <w:rFonts w:ascii="Arial" w:eastAsia="Arial Unicode MS" w:hAnsi="Arial"/>
          <w:kern w:val="0"/>
          <w:sz w:val="20"/>
          <w:szCs w:val="20"/>
          <w:lang w:eastAsia="zh-CN"/>
        </w:rPr>
        <w:t xml:space="preserve"> to the target cell by perform</w:t>
      </w:r>
      <w:r w:rsidR="00740BC5">
        <w:rPr>
          <w:rFonts w:ascii="Arial" w:eastAsia="Arial Unicode MS" w:hAnsi="Arial"/>
          <w:kern w:val="0"/>
          <w:sz w:val="20"/>
          <w:szCs w:val="20"/>
          <w:lang w:eastAsia="zh-CN"/>
        </w:rPr>
        <w:t>ing</w:t>
      </w:r>
      <w:r w:rsidR="00817434">
        <w:rPr>
          <w:rFonts w:ascii="Arial" w:eastAsia="Arial Unicode MS" w:hAnsi="Arial"/>
          <w:kern w:val="0"/>
          <w:sz w:val="20"/>
          <w:szCs w:val="20"/>
          <w:lang w:eastAsia="zh-CN"/>
        </w:rPr>
        <w:t xml:space="preserve"> header compression using the RoHC instance associate to the target</w:t>
      </w:r>
      <w:r>
        <w:rPr>
          <w:rFonts w:ascii="Arial" w:eastAsia="Arial Unicode MS" w:hAnsi="Arial"/>
          <w:kern w:val="0"/>
          <w:sz w:val="20"/>
          <w:szCs w:val="20"/>
          <w:lang w:eastAsia="zh-CN"/>
        </w:rPr>
        <w:t>.</w:t>
      </w:r>
      <w:r w:rsidR="00817434">
        <w:rPr>
          <w:rFonts w:ascii="Arial" w:eastAsia="Arial Unicode MS" w:hAnsi="Arial"/>
          <w:kern w:val="0"/>
          <w:sz w:val="20"/>
          <w:szCs w:val="20"/>
          <w:lang w:eastAsia="zh-CN"/>
        </w:rPr>
        <w:t xml:space="preserve"> </w:t>
      </w:r>
    </w:p>
    <w:p w:rsidR="00E22847" w:rsidRDefault="00E22847" w:rsidP="009718CE">
      <w:pPr>
        <w:widowControl/>
        <w:tabs>
          <w:tab w:val="num" w:pos="720"/>
        </w:tabs>
        <w:spacing w:before="120"/>
        <w:rPr>
          <w:rFonts w:ascii="Arial" w:eastAsia="Arial Unicode MS" w:hAnsi="Arial"/>
          <w:kern w:val="0"/>
          <w:sz w:val="20"/>
          <w:szCs w:val="20"/>
          <w:lang w:eastAsia="zh-CN"/>
        </w:rPr>
      </w:pPr>
    </w:p>
    <w:tbl>
      <w:tblPr>
        <w:tblStyle w:val="a6"/>
        <w:tblW w:w="0" w:type="auto"/>
        <w:tblLook w:val="04A0" w:firstRow="1" w:lastRow="0" w:firstColumn="1" w:lastColumn="0" w:noHBand="0" w:noVBand="1"/>
      </w:tblPr>
      <w:tblGrid>
        <w:gridCol w:w="9629"/>
      </w:tblGrid>
      <w:tr w:rsidR="00BA4489" w:rsidTr="00BA4489">
        <w:tc>
          <w:tcPr>
            <w:tcW w:w="9629" w:type="dxa"/>
          </w:tcPr>
          <w:p w:rsidR="00BA4489" w:rsidRPr="00BA4489" w:rsidRDefault="00BA4489" w:rsidP="00BA4489">
            <w:pPr>
              <w:widowControl/>
              <w:spacing w:after="180" w:line="259" w:lineRule="auto"/>
              <w:jc w:val="left"/>
              <w:rPr>
                <w:rFonts w:ascii="Times New Roman" w:hAnsi="Times New Roman" w:cs="Times New Roman"/>
                <w:kern w:val="0"/>
                <w:sz w:val="20"/>
                <w:szCs w:val="20"/>
                <w:lang w:eastAsia="en-US"/>
              </w:rPr>
            </w:pPr>
            <w:r w:rsidRPr="00BA4489">
              <w:rPr>
                <w:rFonts w:ascii="Times New Roman" w:hAnsi="Times New Roman" w:cs="Times New Roman" w:hint="eastAsia"/>
                <w:kern w:val="0"/>
                <w:sz w:val="20"/>
                <w:szCs w:val="20"/>
                <w:lang w:eastAsia="en-US"/>
              </w:rPr>
              <w:t>For DAPS b</w:t>
            </w:r>
            <w:r w:rsidRPr="00BA4489">
              <w:rPr>
                <w:rFonts w:ascii="Times New Roman" w:hAnsi="Times New Roman" w:cs="Times New Roman"/>
                <w:kern w:val="0"/>
                <w:sz w:val="20"/>
                <w:szCs w:val="20"/>
                <w:lang w:eastAsia="en-US"/>
              </w:rPr>
              <w:t>earers, when upper layers request uplink data switching, the transmitting PDCP entity shall:</w:t>
            </w:r>
          </w:p>
          <w:p w:rsidR="00BA4489" w:rsidRDefault="00BA4489" w:rsidP="00BA4489">
            <w:pPr>
              <w:pStyle w:val="B1"/>
              <w:rPr>
                <w:lang w:eastAsia="ko-KR"/>
              </w:rPr>
            </w:pPr>
            <w:r>
              <w:rPr>
                <w:lang w:eastAsia="ko-KR"/>
              </w:rPr>
              <w:t>-</w:t>
            </w:r>
            <w:r>
              <w:rPr>
                <w:lang w:eastAsia="ko-KR"/>
              </w:rPr>
              <w:tab/>
              <w:t xml:space="preserve">for AM </w:t>
            </w:r>
            <w:r>
              <w:rPr>
                <w:rFonts w:eastAsia="Batang"/>
                <w:lang w:eastAsia="ko-KR"/>
              </w:rPr>
              <w:t>DRBs</w:t>
            </w:r>
            <w:r>
              <w:rPr>
                <w:lang w:eastAsia="ko-KR"/>
              </w:rPr>
              <w:t xml:space="preserve">, from the first </w:t>
            </w:r>
            <w:r w:rsidRPr="00BA4489">
              <w:rPr>
                <w:highlight w:val="yellow"/>
                <w:lang w:eastAsia="ko-KR"/>
              </w:rPr>
              <w:t>PDCP SDU</w:t>
            </w:r>
            <w:r>
              <w:rPr>
                <w:lang w:eastAsia="ko-KR"/>
              </w:rPr>
              <w:t xml:space="preserve"> for which the successful delivery of the corresponding </w:t>
            </w:r>
            <w:r>
              <w:rPr>
                <w:rFonts w:eastAsia="Batang"/>
                <w:lang w:eastAsia="ko-KR"/>
              </w:rPr>
              <w:t>PDCP</w:t>
            </w:r>
            <w:r>
              <w:rPr>
                <w:lang w:eastAsia="ko-KR"/>
              </w:rPr>
              <w:t xml:space="preserve"> Data PDU has not been confirmed by the RLC entity associated with the source cell,</w:t>
            </w:r>
            <w:r>
              <w:t xml:space="preserve"> perform </w:t>
            </w:r>
            <w:r>
              <w:rPr>
                <w:lang w:eastAsia="ko-KR"/>
              </w:rPr>
              <w:t xml:space="preserve">retransmission or </w:t>
            </w:r>
            <w:r>
              <w:t>transmission</w:t>
            </w:r>
            <w:r>
              <w:rPr>
                <w:lang w:eastAsia="ko-KR"/>
              </w:rPr>
              <w:t xml:space="preserve"> of all the PDCP SDUs already associated with PDCP SNs </w:t>
            </w:r>
            <w:r>
              <w:t>in ascending order of the COUNT value</w:t>
            </w:r>
            <w:r>
              <w:rPr>
                <w:lang w:eastAsia="ko-KR"/>
              </w:rPr>
              <w:t xml:space="preserve">s </w:t>
            </w:r>
            <w:r>
              <w:t xml:space="preserve">associated to the </w:t>
            </w:r>
            <w:r>
              <w:rPr>
                <w:lang w:eastAsia="ko-KR"/>
              </w:rPr>
              <w:t xml:space="preserve">PDCP </w:t>
            </w:r>
            <w:r>
              <w:t>SDU prior to uplink data switching to the RLC entity associated with the target cell</w:t>
            </w:r>
            <w:r>
              <w:rPr>
                <w:lang w:eastAsia="ko-KR"/>
              </w:rPr>
              <w:t xml:space="preserve"> as specified below:</w:t>
            </w:r>
          </w:p>
          <w:p w:rsidR="00BA4489" w:rsidRDefault="00BA4489" w:rsidP="00BA4489">
            <w:pPr>
              <w:pStyle w:val="B2"/>
              <w:rPr>
                <w:lang w:eastAsia="ko-KR"/>
              </w:rPr>
            </w:pPr>
            <w:r>
              <w:rPr>
                <w:lang w:eastAsia="ko-KR"/>
              </w:rPr>
              <w:t>-</w:t>
            </w:r>
            <w:r>
              <w:rPr>
                <w:lang w:eastAsia="ko-KR"/>
              </w:rPr>
              <w:tab/>
            </w:r>
            <w:r w:rsidRPr="00BA4489">
              <w:rPr>
                <w:rFonts w:eastAsia="Batang"/>
                <w:highlight w:val="yellow"/>
                <w:lang w:eastAsia="ko-KR"/>
              </w:rPr>
              <w:t>perform</w:t>
            </w:r>
            <w:r w:rsidRPr="00BA4489">
              <w:rPr>
                <w:highlight w:val="yellow"/>
                <w:lang w:eastAsia="ko-KR"/>
              </w:rPr>
              <w:t xml:space="preserve"> header </w:t>
            </w:r>
            <w:r w:rsidRPr="00BA4489">
              <w:rPr>
                <w:rFonts w:eastAsia="Batang"/>
                <w:highlight w:val="yellow"/>
                <w:lang w:eastAsia="ko-KR"/>
              </w:rPr>
              <w:t>compression</w:t>
            </w:r>
            <w:r w:rsidRPr="00BA4489">
              <w:rPr>
                <w:highlight w:val="yellow"/>
                <w:lang w:eastAsia="ko-KR"/>
              </w:rPr>
              <w:t xml:space="preserve"> of the PDCP SDU using ROHC as specified in the clause 5.7.4;</w:t>
            </w:r>
          </w:p>
          <w:p w:rsidR="00BA4489" w:rsidRDefault="00BA4489" w:rsidP="00BA4489">
            <w:pPr>
              <w:pStyle w:val="B2"/>
              <w:rPr>
                <w:lang w:eastAsia="ko-KR"/>
              </w:rPr>
            </w:pPr>
            <w:r>
              <w:rPr>
                <w:lang w:eastAsia="ko-KR"/>
              </w:rPr>
              <w:t>-</w:t>
            </w:r>
            <w:r>
              <w:rPr>
                <w:lang w:eastAsia="ko-KR"/>
              </w:rPr>
              <w:tab/>
              <w:t>perform integrity protection and ciphering of the PDCP SDU using the COUNT value associated with this PDCP SDU as specified in the clause 5.9 and 5.8;</w:t>
            </w:r>
          </w:p>
          <w:p w:rsidR="00BA4489" w:rsidRPr="00BA4489" w:rsidRDefault="00BA4489" w:rsidP="00BA4489">
            <w:pPr>
              <w:pStyle w:val="B2"/>
              <w:rPr>
                <w:rFonts w:eastAsia="Batang"/>
                <w:lang w:eastAsia="ko-KR"/>
              </w:rPr>
            </w:pPr>
            <w:r>
              <w:rPr>
                <w:rFonts w:eastAsia="Batang"/>
                <w:lang w:eastAsia="ko-KR"/>
              </w:rPr>
              <w:t>-</w:t>
            </w:r>
            <w:r>
              <w:rPr>
                <w:rFonts w:eastAsia="Batang"/>
                <w:lang w:eastAsia="ko-KR"/>
              </w:rPr>
              <w:tab/>
              <w:t>submit the resulting PDCP Data PDU to lower layer, as specified in clause 5.2.1.</w:t>
            </w:r>
          </w:p>
        </w:tc>
      </w:tr>
    </w:tbl>
    <w:p w:rsidR="009718CE" w:rsidRDefault="009718CE" w:rsidP="009718CE">
      <w:pPr>
        <w:widowControl/>
        <w:tabs>
          <w:tab w:val="num" w:pos="720"/>
        </w:tabs>
        <w:spacing w:before="120"/>
        <w:rPr>
          <w:rFonts w:ascii="Arial" w:eastAsia="Arial Unicode MS" w:hAnsi="Arial"/>
          <w:kern w:val="0"/>
          <w:sz w:val="20"/>
          <w:szCs w:val="20"/>
          <w:lang w:eastAsia="zh-CN"/>
        </w:rPr>
      </w:pPr>
    </w:p>
    <w:p w:rsidR="001F0F24" w:rsidRDefault="00E22847" w:rsidP="00E22847">
      <w:pPr>
        <w:widowControl/>
        <w:tabs>
          <w:tab w:val="num" w:pos="720"/>
        </w:tabs>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As separate RoHC instances are used for </w:t>
      </w:r>
      <w:r w:rsidR="00806914">
        <w:rPr>
          <w:rFonts w:ascii="Arial" w:eastAsia="Arial Unicode MS" w:hAnsi="Arial"/>
          <w:kern w:val="0"/>
          <w:sz w:val="20"/>
          <w:szCs w:val="20"/>
          <w:lang w:eastAsia="zh-CN"/>
        </w:rPr>
        <w:t xml:space="preserve">the </w:t>
      </w:r>
      <w:r>
        <w:rPr>
          <w:rFonts w:ascii="Arial" w:eastAsia="Arial Unicode MS" w:hAnsi="Arial"/>
          <w:kern w:val="0"/>
          <w:sz w:val="20"/>
          <w:szCs w:val="20"/>
          <w:lang w:eastAsia="zh-CN"/>
        </w:rPr>
        <w:t xml:space="preserve">packet transmitted to the source and </w:t>
      </w:r>
      <w:r w:rsidR="00806914">
        <w:rPr>
          <w:rFonts w:ascii="Arial" w:eastAsia="Arial Unicode MS" w:hAnsi="Arial"/>
          <w:kern w:val="0"/>
          <w:sz w:val="20"/>
          <w:szCs w:val="20"/>
          <w:lang w:eastAsia="zh-CN"/>
        </w:rPr>
        <w:t xml:space="preserve">the </w:t>
      </w:r>
      <w:r>
        <w:rPr>
          <w:rFonts w:ascii="Arial" w:eastAsia="Arial Unicode MS" w:hAnsi="Arial"/>
          <w:kern w:val="0"/>
          <w:sz w:val="20"/>
          <w:szCs w:val="20"/>
          <w:lang w:eastAsia="zh-CN"/>
        </w:rPr>
        <w:t>packet</w:t>
      </w:r>
      <w:r w:rsidR="00806914">
        <w:rPr>
          <w:rFonts w:ascii="Arial" w:eastAsia="Arial Unicode MS" w:hAnsi="Arial"/>
          <w:kern w:val="0"/>
          <w:sz w:val="20"/>
          <w:szCs w:val="20"/>
          <w:lang w:eastAsia="zh-CN"/>
        </w:rPr>
        <w:t xml:space="preserve"> with same COUNT value</w:t>
      </w:r>
      <w:r>
        <w:rPr>
          <w:rFonts w:ascii="Arial" w:eastAsia="Arial Unicode MS" w:hAnsi="Arial"/>
          <w:kern w:val="0"/>
          <w:sz w:val="20"/>
          <w:szCs w:val="20"/>
          <w:lang w:eastAsia="zh-CN"/>
        </w:rPr>
        <w:t xml:space="preserve"> transmitted to the target, the header compression results may be different, which </w:t>
      </w:r>
      <w:r w:rsidR="00806914">
        <w:rPr>
          <w:rFonts w:ascii="Arial" w:eastAsia="Arial Unicode MS" w:hAnsi="Arial"/>
          <w:kern w:val="0"/>
          <w:sz w:val="20"/>
          <w:szCs w:val="20"/>
          <w:lang w:eastAsia="zh-CN"/>
        </w:rPr>
        <w:t>leads to</w:t>
      </w:r>
      <w:r>
        <w:rPr>
          <w:rFonts w:ascii="Arial" w:eastAsia="Arial Unicode MS" w:hAnsi="Arial"/>
          <w:kern w:val="0"/>
          <w:sz w:val="20"/>
          <w:szCs w:val="20"/>
          <w:lang w:eastAsia="zh-CN"/>
        </w:rPr>
        <w:t xml:space="preserve"> PDCP PDU with different data content cipher</w:t>
      </w:r>
      <w:r w:rsidR="00806914">
        <w:rPr>
          <w:rFonts w:ascii="Arial" w:eastAsia="Arial Unicode MS" w:hAnsi="Arial"/>
          <w:kern w:val="0"/>
          <w:sz w:val="20"/>
          <w:szCs w:val="20"/>
          <w:lang w:eastAsia="zh-CN"/>
        </w:rPr>
        <w:t>ed</w:t>
      </w:r>
      <w:r>
        <w:rPr>
          <w:rFonts w:ascii="Arial" w:eastAsia="Arial Unicode MS" w:hAnsi="Arial"/>
          <w:kern w:val="0"/>
          <w:sz w:val="20"/>
          <w:szCs w:val="20"/>
          <w:lang w:eastAsia="zh-CN"/>
        </w:rPr>
        <w:t xml:space="preserve"> </w:t>
      </w:r>
      <w:r w:rsidR="000535A6">
        <w:rPr>
          <w:rFonts w:ascii="Arial" w:eastAsia="Arial Unicode MS" w:hAnsi="Arial"/>
          <w:kern w:val="0"/>
          <w:sz w:val="20"/>
          <w:szCs w:val="20"/>
          <w:lang w:eastAsia="zh-CN"/>
        </w:rPr>
        <w:t>by</w:t>
      </w:r>
      <w:r>
        <w:rPr>
          <w:rFonts w:ascii="Arial" w:eastAsia="Arial Unicode MS" w:hAnsi="Arial"/>
          <w:kern w:val="0"/>
          <w:sz w:val="20"/>
          <w:szCs w:val="20"/>
          <w:lang w:eastAsia="zh-CN"/>
        </w:rPr>
        <w:t xml:space="preserve"> the same security key</w:t>
      </w:r>
      <w:r w:rsidR="000535A6">
        <w:rPr>
          <w:rFonts w:ascii="Arial" w:eastAsia="Arial Unicode MS" w:hAnsi="Arial"/>
          <w:kern w:val="0"/>
          <w:sz w:val="20"/>
          <w:szCs w:val="20"/>
          <w:lang w:eastAsia="zh-CN"/>
        </w:rPr>
        <w:t xml:space="preserve"> using the same COUNT value</w:t>
      </w:r>
      <w:r>
        <w:rPr>
          <w:rFonts w:ascii="Arial" w:eastAsia="Arial Unicode MS" w:hAnsi="Arial"/>
          <w:kern w:val="0"/>
          <w:sz w:val="20"/>
          <w:szCs w:val="20"/>
          <w:lang w:eastAsia="zh-CN"/>
        </w:rPr>
        <w:t>.</w:t>
      </w:r>
      <w:r w:rsidR="001F0F24">
        <w:rPr>
          <w:rFonts w:ascii="Arial" w:eastAsia="Arial Unicode MS" w:hAnsi="Arial"/>
          <w:kern w:val="0"/>
          <w:sz w:val="20"/>
          <w:szCs w:val="20"/>
          <w:lang w:eastAsia="zh-CN"/>
        </w:rPr>
        <w:t xml:space="preserve"> </w:t>
      </w:r>
      <w:r w:rsidR="00E54C49" w:rsidRPr="00E22847">
        <w:rPr>
          <w:rFonts w:ascii="Arial" w:eastAsia="Arial Unicode MS" w:hAnsi="Arial"/>
          <w:kern w:val="0"/>
          <w:sz w:val="20"/>
          <w:szCs w:val="20"/>
          <w:lang w:eastAsia="zh-CN"/>
        </w:rPr>
        <w:t>This will lead to key</w:t>
      </w:r>
      <w:r w:rsidR="001F0F24">
        <w:rPr>
          <w:rFonts w:ascii="Arial" w:eastAsia="Arial Unicode MS" w:hAnsi="Arial"/>
          <w:kern w:val="0"/>
          <w:sz w:val="20"/>
          <w:szCs w:val="20"/>
          <w:lang w:eastAsia="zh-CN"/>
        </w:rPr>
        <w:t xml:space="preserve"> </w:t>
      </w:r>
      <w:r w:rsidR="00E54C49" w:rsidRPr="00E22847">
        <w:rPr>
          <w:rFonts w:ascii="Arial" w:eastAsia="Arial Unicode MS" w:hAnsi="Arial"/>
          <w:kern w:val="0"/>
          <w:sz w:val="20"/>
          <w:szCs w:val="20"/>
          <w:lang w:eastAsia="zh-CN"/>
        </w:rPr>
        <w:t>stream re-use</w:t>
      </w:r>
      <w:r w:rsidR="001F0F24">
        <w:rPr>
          <w:rFonts w:ascii="Arial" w:eastAsia="Arial Unicode MS" w:hAnsi="Arial"/>
          <w:kern w:val="0"/>
          <w:sz w:val="20"/>
          <w:szCs w:val="20"/>
          <w:lang w:eastAsia="zh-CN"/>
        </w:rPr>
        <w:t xml:space="preserve"> issue</w:t>
      </w:r>
      <w:r w:rsidR="00E54C49" w:rsidRPr="00E22847">
        <w:rPr>
          <w:rFonts w:ascii="Arial" w:eastAsia="Arial Unicode MS" w:hAnsi="Arial"/>
          <w:kern w:val="0"/>
          <w:sz w:val="20"/>
          <w:szCs w:val="20"/>
          <w:lang w:eastAsia="zh-CN"/>
        </w:rPr>
        <w:t>, i.e. by taking the XOR of the encrypted UL packet sent on the source and target cell</w:t>
      </w:r>
      <w:r w:rsidR="001F0F24">
        <w:rPr>
          <w:rFonts w:ascii="Arial" w:eastAsia="Arial Unicode MS" w:hAnsi="Arial"/>
          <w:kern w:val="0"/>
          <w:sz w:val="20"/>
          <w:szCs w:val="20"/>
          <w:lang w:eastAsia="zh-CN"/>
        </w:rPr>
        <w:t>,</w:t>
      </w:r>
      <w:r w:rsidR="00E54C49" w:rsidRPr="00E22847">
        <w:rPr>
          <w:rFonts w:ascii="Arial" w:eastAsia="Arial Unicode MS" w:hAnsi="Arial"/>
          <w:kern w:val="0"/>
          <w:sz w:val="20"/>
          <w:szCs w:val="20"/>
          <w:lang w:eastAsia="zh-CN"/>
        </w:rPr>
        <w:t xml:space="preserve"> an attacker can learn information about the contents of the UL packet. </w:t>
      </w:r>
    </w:p>
    <w:p w:rsidR="0073756A" w:rsidRPr="001F0F24" w:rsidRDefault="001F0F24" w:rsidP="001F0F24">
      <w:pPr>
        <w:widowControl/>
        <w:tabs>
          <w:tab w:val="num" w:pos="720"/>
        </w:tabs>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Additionally, for the downlink transmission, </w:t>
      </w:r>
      <w:r w:rsidR="00E54C49" w:rsidRPr="001F0F24">
        <w:rPr>
          <w:rFonts w:ascii="Arial" w:eastAsia="Arial Unicode MS" w:hAnsi="Arial"/>
          <w:kern w:val="0"/>
          <w:sz w:val="20"/>
          <w:szCs w:val="20"/>
          <w:lang w:eastAsia="zh-CN"/>
        </w:rPr>
        <w:t>besides retransmission packets, the duplicate</w:t>
      </w:r>
      <w:r w:rsidR="000535A6">
        <w:rPr>
          <w:rFonts w:ascii="Arial" w:eastAsia="Arial Unicode MS" w:hAnsi="Arial"/>
          <w:kern w:val="0"/>
          <w:sz w:val="20"/>
          <w:szCs w:val="20"/>
          <w:lang w:eastAsia="zh-CN"/>
        </w:rPr>
        <w:t>d</w:t>
      </w:r>
      <w:r w:rsidR="00E54C49" w:rsidRPr="001F0F24">
        <w:rPr>
          <w:rFonts w:ascii="Arial" w:eastAsia="Arial Unicode MS" w:hAnsi="Arial"/>
          <w:kern w:val="0"/>
          <w:sz w:val="20"/>
          <w:szCs w:val="20"/>
          <w:lang w:eastAsia="zh-CN"/>
        </w:rPr>
        <w:t xml:space="preserve"> transmission of packets</w:t>
      </w:r>
      <w:r w:rsidR="000535A6">
        <w:rPr>
          <w:rFonts w:ascii="Arial" w:eastAsia="Arial Unicode MS" w:hAnsi="Arial"/>
          <w:kern w:val="0"/>
          <w:sz w:val="20"/>
          <w:szCs w:val="20"/>
          <w:lang w:eastAsia="zh-CN"/>
        </w:rPr>
        <w:t xml:space="preserve"> by the source and target may also leads to</w:t>
      </w:r>
      <w:r w:rsidR="00E54C49" w:rsidRPr="001F0F24">
        <w:rPr>
          <w:rFonts w:ascii="Arial" w:eastAsia="Arial Unicode MS" w:hAnsi="Arial"/>
          <w:kern w:val="0"/>
          <w:sz w:val="20"/>
          <w:szCs w:val="20"/>
          <w:lang w:eastAsia="zh-CN"/>
        </w:rPr>
        <w:t xml:space="preserve"> the same security issue</w:t>
      </w:r>
      <w:r w:rsidR="000535A6">
        <w:rPr>
          <w:rFonts w:ascii="Arial" w:eastAsia="Arial Unicode MS" w:hAnsi="Arial"/>
          <w:kern w:val="0"/>
          <w:sz w:val="20"/>
          <w:szCs w:val="20"/>
          <w:lang w:eastAsia="zh-CN"/>
        </w:rPr>
        <w:t xml:space="preserve">. </w:t>
      </w:r>
    </w:p>
    <w:p w:rsidR="001F0F24" w:rsidRDefault="001F0F24" w:rsidP="001F0F24">
      <w:pPr>
        <w:widowControl/>
        <w:tabs>
          <w:tab w:val="num" w:pos="720"/>
        </w:tabs>
        <w:spacing w:before="120"/>
        <w:rPr>
          <w:rFonts w:ascii="Arial" w:eastAsia="Arial Unicode MS" w:hAnsi="Arial"/>
          <w:b/>
          <w:kern w:val="0"/>
          <w:sz w:val="20"/>
          <w:szCs w:val="20"/>
          <w:lang w:eastAsia="zh-CN"/>
        </w:rPr>
      </w:pPr>
      <w:r w:rsidRPr="001F0F24">
        <w:rPr>
          <w:rFonts w:ascii="Arial" w:eastAsia="Arial Unicode MS" w:hAnsi="Arial"/>
          <w:b/>
          <w:kern w:val="0"/>
          <w:sz w:val="20"/>
          <w:szCs w:val="20"/>
          <w:lang w:eastAsia="zh-CN"/>
        </w:rPr>
        <w:t>Observation 1</w:t>
      </w:r>
      <w:r>
        <w:rPr>
          <w:rFonts w:ascii="Arial" w:eastAsia="Arial Unicode MS" w:hAnsi="Arial"/>
          <w:b/>
          <w:kern w:val="0"/>
          <w:sz w:val="20"/>
          <w:szCs w:val="20"/>
          <w:lang w:eastAsia="zh-CN"/>
        </w:rPr>
        <w:t>: For DAPS with key unchanged, there is security issu</w:t>
      </w:r>
      <w:r w:rsidR="000535A6">
        <w:rPr>
          <w:rFonts w:ascii="Arial" w:eastAsia="Arial Unicode MS" w:hAnsi="Arial"/>
          <w:b/>
          <w:kern w:val="0"/>
          <w:sz w:val="20"/>
          <w:szCs w:val="20"/>
          <w:lang w:eastAsia="zh-CN"/>
        </w:rPr>
        <w:t>e due to the transmission of</w:t>
      </w:r>
      <w:r w:rsidR="000535A6" w:rsidRPr="000535A6">
        <w:rPr>
          <w:rFonts w:ascii="Arial" w:eastAsia="Arial Unicode MS" w:hAnsi="Arial"/>
          <w:b/>
          <w:kern w:val="0"/>
          <w:sz w:val="20"/>
          <w:szCs w:val="20"/>
          <w:lang w:eastAsia="zh-CN"/>
        </w:rPr>
        <w:t xml:space="preserve"> </w:t>
      </w:r>
      <w:r w:rsidR="000535A6">
        <w:rPr>
          <w:rFonts w:ascii="Arial" w:eastAsia="Arial Unicode MS" w:hAnsi="Arial"/>
          <w:b/>
          <w:kern w:val="0"/>
          <w:sz w:val="20"/>
          <w:szCs w:val="20"/>
          <w:lang w:eastAsia="zh-CN"/>
        </w:rPr>
        <w:t xml:space="preserve">UL/DL </w:t>
      </w:r>
      <w:r w:rsidR="000535A6" w:rsidRPr="000535A6">
        <w:rPr>
          <w:rFonts w:ascii="Arial" w:eastAsia="Arial Unicode MS" w:hAnsi="Arial"/>
          <w:b/>
          <w:kern w:val="0"/>
          <w:sz w:val="20"/>
          <w:szCs w:val="20"/>
          <w:lang w:eastAsia="zh-CN"/>
        </w:rPr>
        <w:t>PDCP PDU with different data content cipher</w:t>
      </w:r>
      <w:r w:rsidR="00806914">
        <w:rPr>
          <w:rFonts w:ascii="Arial" w:eastAsia="Arial Unicode MS" w:hAnsi="Arial"/>
          <w:b/>
          <w:kern w:val="0"/>
          <w:sz w:val="20"/>
          <w:szCs w:val="20"/>
          <w:lang w:eastAsia="zh-CN"/>
        </w:rPr>
        <w:t>ed</w:t>
      </w:r>
      <w:r w:rsidR="000535A6" w:rsidRPr="000535A6">
        <w:rPr>
          <w:rFonts w:ascii="Arial" w:eastAsia="Arial Unicode MS" w:hAnsi="Arial"/>
          <w:b/>
          <w:kern w:val="0"/>
          <w:sz w:val="20"/>
          <w:szCs w:val="20"/>
          <w:lang w:eastAsia="zh-CN"/>
        </w:rPr>
        <w:t xml:space="preserve"> </w:t>
      </w:r>
      <w:r w:rsidR="000535A6">
        <w:rPr>
          <w:rFonts w:ascii="Arial" w:eastAsia="Arial Unicode MS" w:hAnsi="Arial"/>
          <w:b/>
          <w:kern w:val="0"/>
          <w:sz w:val="20"/>
          <w:szCs w:val="20"/>
          <w:lang w:eastAsia="zh-CN"/>
        </w:rPr>
        <w:t>by</w:t>
      </w:r>
      <w:r w:rsidR="000535A6" w:rsidRPr="000535A6">
        <w:rPr>
          <w:rFonts w:ascii="Arial" w:eastAsia="Arial Unicode MS" w:hAnsi="Arial"/>
          <w:b/>
          <w:kern w:val="0"/>
          <w:sz w:val="20"/>
          <w:szCs w:val="20"/>
          <w:lang w:eastAsia="zh-CN"/>
        </w:rPr>
        <w:t xml:space="preserve"> the same security key</w:t>
      </w:r>
      <w:r w:rsidR="00806914" w:rsidRPr="00806914">
        <w:rPr>
          <w:rFonts w:ascii="Arial" w:eastAsia="Arial Unicode MS" w:hAnsi="Arial"/>
          <w:b/>
          <w:kern w:val="0"/>
          <w:sz w:val="20"/>
          <w:szCs w:val="20"/>
          <w:lang w:eastAsia="zh-CN"/>
        </w:rPr>
        <w:t xml:space="preserve"> using the same COUNT value</w:t>
      </w:r>
      <w:r>
        <w:rPr>
          <w:rFonts w:ascii="Arial" w:eastAsia="Arial Unicode MS" w:hAnsi="Arial"/>
          <w:b/>
          <w:kern w:val="0"/>
          <w:sz w:val="20"/>
          <w:szCs w:val="20"/>
          <w:lang w:eastAsia="zh-CN"/>
        </w:rPr>
        <w:t xml:space="preserve">. </w:t>
      </w:r>
    </w:p>
    <w:p w:rsidR="0073756A" w:rsidRDefault="001F0F24" w:rsidP="00E22847">
      <w:pPr>
        <w:widowControl/>
        <w:tabs>
          <w:tab w:val="num" w:pos="720"/>
        </w:tabs>
        <w:spacing w:before="120"/>
        <w:rPr>
          <w:rFonts w:ascii="Arial" w:eastAsia="Arial Unicode MS" w:hAnsi="Arial"/>
          <w:kern w:val="0"/>
          <w:sz w:val="20"/>
          <w:szCs w:val="20"/>
          <w:lang w:eastAsia="zh-CN"/>
        </w:rPr>
      </w:pPr>
      <w:r>
        <w:rPr>
          <w:rFonts w:ascii="Arial" w:eastAsia="Arial Unicode MS" w:hAnsi="Arial"/>
          <w:kern w:val="0"/>
          <w:sz w:val="20"/>
          <w:szCs w:val="20"/>
          <w:lang w:eastAsia="zh-CN"/>
        </w:rPr>
        <w:t>As security is of great importance to a wireless</w:t>
      </w:r>
      <w:r w:rsidR="000535A6">
        <w:rPr>
          <w:rFonts w:ascii="Arial" w:eastAsia="Arial Unicode MS" w:hAnsi="Arial"/>
          <w:kern w:val="0"/>
          <w:sz w:val="20"/>
          <w:szCs w:val="20"/>
          <w:lang w:eastAsia="zh-CN"/>
        </w:rPr>
        <w:t xml:space="preserve"> communication</w:t>
      </w:r>
      <w:r>
        <w:rPr>
          <w:rFonts w:ascii="Arial" w:eastAsia="Arial Unicode MS" w:hAnsi="Arial"/>
          <w:kern w:val="0"/>
          <w:sz w:val="20"/>
          <w:szCs w:val="20"/>
          <w:lang w:eastAsia="zh-CN"/>
        </w:rPr>
        <w:t xml:space="preserve"> system, the security issue for DAPS HO with security key unchanged should be fixed</w:t>
      </w:r>
      <w:r w:rsidR="000535A6">
        <w:rPr>
          <w:rFonts w:ascii="Arial" w:eastAsia="Arial Unicode MS" w:hAnsi="Arial"/>
          <w:kern w:val="0"/>
          <w:sz w:val="20"/>
          <w:szCs w:val="20"/>
          <w:lang w:eastAsia="zh-CN"/>
        </w:rPr>
        <w:t xml:space="preserve"> by RAN2</w:t>
      </w:r>
      <w:r>
        <w:rPr>
          <w:rFonts w:ascii="Arial" w:eastAsia="Arial Unicode MS" w:hAnsi="Arial"/>
          <w:kern w:val="0"/>
          <w:sz w:val="20"/>
          <w:szCs w:val="20"/>
          <w:lang w:eastAsia="zh-CN"/>
        </w:rPr>
        <w:t>.</w:t>
      </w:r>
    </w:p>
    <w:p w:rsidR="00E22847" w:rsidRDefault="001F0F24" w:rsidP="00E22847">
      <w:pPr>
        <w:widowControl/>
        <w:tabs>
          <w:tab w:val="num" w:pos="720"/>
        </w:tabs>
        <w:spacing w:before="120"/>
        <w:rPr>
          <w:rFonts w:ascii="Arial" w:eastAsia="Arial Unicode MS" w:hAnsi="Arial"/>
          <w:b/>
          <w:kern w:val="0"/>
          <w:sz w:val="20"/>
          <w:szCs w:val="20"/>
          <w:lang w:eastAsia="zh-CN"/>
        </w:rPr>
      </w:pPr>
      <w:r w:rsidRPr="001F0F24">
        <w:rPr>
          <w:rFonts w:ascii="Arial" w:eastAsia="Arial Unicode MS" w:hAnsi="Arial"/>
          <w:b/>
          <w:kern w:val="0"/>
          <w:sz w:val="20"/>
          <w:szCs w:val="20"/>
          <w:lang w:eastAsia="zh-CN"/>
        </w:rPr>
        <w:t>Proposal 1</w:t>
      </w:r>
      <w:r>
        <w:rPr>
          <w:rFonts w:ascii="Arial" w:eastAsia="Arial Unicode MS" w:hAnsi="Arial"/>
          <w:b/>
          <w:kern w:val="0"/>
          <w:sz w:val="20"/>
          <w:szCs w:val="20"/>
          <w:lang w:eastAsia="zh-CN"/>
        </w:rPr>
        <w:t>: RAN2 shall fix the</w:t>
      </w:r>
      <w:r w:rsidR="006A4477">
        <w:rPr>
          <w:rFonts w:ascii="Arial" w:eastAsia="Arial Unicode MS" w:hAnsi="Arial"/>
          <w:b/>
          <w:kern w:val="0"/>
          <w:sz w:val="20"/>
          <w:szCs w:val="20"/>
          <w:lang w:eastAsia="zh-CN"/>
        </w:rPr>
        <w:t xml:space="preserve"> security</w:t>
      </w:r>
      <w:r>
        <w:rPr>
          <w:rFonts w:ascii="Arial" w:eastAsia="Arial Unicode MS" w:hAnsi="Arial"/>
          <w:b/>
          <w:kern w:val="0"/>
          <w:sz w:val="20"/>
          <w:szCs w:val="20"/>
          <w:lang w:eastAsia="zh-CN"/>
        </w:rPr>
        <w:t xml:space="preserve"> issue for DAPS with security key unchanged</w:t>
      </w:r>
      <w:r w:rsidR="000535A6">
        <w:rPr>
          <w:rFonts w:ascii="Arial" w:eastAsia="Arial Unicode MS" w:hAnsi="Arial"/>
          <w:b/>
          <w:kern w:val="0"/>
          <w:sz w:val="20"/>
          <w:szCs w:val="20"/>
          <w:lang w:eastAsia="zh-CN"/>
        </w:rPr>
        <w:t>.</w:t>
      </w:r>
    </w:p>
    <w:p w:rsidR="00816CEA" w:rsidRPr="001F0F24" w:rsidRDefault="00816CEA" w:rsidP="00E22847">
      <w:pPr>
        <w:widowControl/>
        <w:tabs>
          <w:tab w:val="num" w:pos="720"/>
        </w:tabs>
        <w:spacing w:before="120"/>
        <w:rPr>
          <w:rFonts w:ascii="Arial" w:eastAsia="Arial Unicode MS" w:hAnsi="Arial"/>
          <w:b/>
          <w:kern w:val="0"/>
          <w:sz w:val="20"/>
          <w:szCs w:val="20"/>
          <w:lang w:eastAsia="zh-CN"/>
        </w:rPr>
      </w:pPr>
    </w:p>
    <w:p w:rsidR="0085257C" w:rsidRDefault="000535A6" w:rsidP="00806914">
      <w:pPr>
        <w:widowControl/>
        <w:tabs>
          <w:tab w:val="num" w:pos="720"/>
        </w:tabs>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There are several possible solutions </w:t>
      </w:r>
      <w:r w:rsidR="006162B7">
        <w:rPr>
          <w:rFonts w:ascii="Arial" w:eastAsia="Arial Unicode MS" w:hAnsi="Arial"/>
          <w:kern w:val="0"/>
          <w:sz w:val="20"/>
          <w:szCs w:val="20"/>
          <w:lang w:eastAsia="zh-CN"/>
        </w:rPr>
        <w:t>proposed in the email discussion.</w:t>
      </w:r>
    </w:p>
    <w:p w:rsidR="006162B7" w:rsidRDefault="006162B7" w:rsidP="00806914">
      <w:pPr>
        <w:widowControl/>
        <w:tabs>
          <w:tab w:val="num" w:pos="720"/>
        </w:tabs>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Several companies propose to support RoHC context continuity for DAPS HO without security change, so as to ensure the consistency of header compression results of the source and target. However, in our understanding, even with RoHC context continuity, it is still not able to ensure the header compress result of </w:t>
      </w:r>
      <w:r w:rsidR="006604D1">
        <w:rPr>
          <w:rFonts w:ascii="Arial" w:eastAsia="Arial Unicode MS" w:hAnsi="Arial"/>
          <w:kern w:val="0"/>
          <w:sz w:val="20"/>
          <w:szCs w:val="20"/>
          <w:lang w:eastAsia="zh-CN"/>
        </w:rPr>
        <w:t xml:space="preserve">the </w:t>
      </w:r>
      <w:r>
        <w:rPr>
          <w:rFonts w:ascii="Arial" w:eastAsia="Arial Unicode MS" w:hAnsi="Arial"/>
          <w:kern w:val="0"/>
          <w:sz w:val="20"/>
          <w:szCs w:val="20"/>
          <w:lang w:eastAsia="zh-CN"/>
        </w:rPr>
        <w:t>target RoHC instance</w:t>
      </w:r>
      <w:r w:rsidR="006604D1">
        <w:rPr>
          <w:rFonts w:ascii="Arial" w:eastAsia="Arial Unicode MS" w:hAnsi="Arial"/>
          <w:kern w:val="0"/>
          <w:sz w:val="20"/>
          <w:szCs w:val="20"/>
          <w:lang w:eastAsia="zh-CN"/>
        </w:rPr>
        <w:t xml:space="preserve"> for a retransmission packet is exactly the same as the one that is compressed by the source RoHC instance during its first transmission.</w:t>
      </w:r>
      <w:r w:rsidR="00021FCB">
        <w:rPr>
          <w:rFonts w:ascii="Arial" w:eastAsia="Arial Unicode MS" w:hAnsi="Arial"/>
          <w:kern w:val="0"/>
          <w:sz w:val="20"/>
          <w:szCs w:val="20"/>
          <w:lang w:eastAsia="zh-CN"/>
        </w:rPr>
        <w:t xml:space="preserve"> This is because the RoHC context transmitted to the target RoHC instance may have changed compared to the one that is used when compress the first transmission packet by the source.</w:t>
      </w:r>
    </w:p>
    <w:p w:rsidR="006162B7" w:rsidRPr="006604D1" w:rsidRDefault="006162B7" w:rsidP="00806914">
      <w:pPr>
        <w:widowControl/>
        <w:tabs>
          <w:tab w:val="num" w:pos="720"/>
        </w:tabs>
        <w:spacing w:before="120"/>
        <w:rPr>
          <w:rFonts w:ascii="Arial" w:eastAsia="Arial Unicode MS" w:hAnsi="Arial"/>
          <w:b/>
          <w:kern w:val="0"/>
          <w:sz w:val="20"/>
          <w:szCs w:val="20"/>
          <w:lang w:eastAsia="zh-CN"/>
        </w:rPr>
      </w:pPr>
      <w:r w:rsidRPr="006604D1">
        <w:rPr>
          <w:rFonts w:ascii="Arial" w:eastAsia="Arial Unicode MS" w:hAnsi="Arial"/>
          <w:b/>
          <w:kern w:val="0"/>
          <w:sz w:val="20"/>
          <w:szCs w:val="20"/>
          <w:lang w:eastAsia="zh-CN"/>
        </w:rPr>
        <w:t>Observation 2: Support</w:t>
      </w:r>
      <w:r w:rsidR="006604D1" w:rsidRPr="006604D1">
        <w:rPr>
          <w:rFonts w:ascii="Arial" w:eastAsia="Arial Unicode MS" w:hAnsi="Arial"/>
          <w:b/>
          <w:kern w:val="0"/>
          <w:sz w:val="20"/>
          <w:szCs w:val="20"/>
          <w:lang w:eastAsia="zh-CN"/>
        </w:rPr>
        <w:t xml:space="preserve"> of</w:t>
      </w:r>
      <w:r w:rsidRPr="006604D1">
        <w:rPr>
          <w:rFonts w:ascii="Arial" w:eastAsia="Arial Unicode MS" w:hAnsi="Arial"/>
          <w:b/>
          <w:kern w:val="0"/>
          <w:sz w:val="20"/>
          <w:szCs w:val="20"/>
          <w:lang w:eastAsia="zh-CN"/>
        </w:rPr>
        <w:t xml:space="preserve"> RoHC context continuity</w:t>
      </w:r>
      <w:r w:rsidR="006604D1" w:rsidRPr="006604D1">
        <w:rPr>
          <w:rFonts w:ascii="Arial" w:eastAsia="Arial Unicode MS" w:hAnsi="Arial"/>
          <w:b/>
          <w:kern w:val="0"/>
          <w:sz w:val="20"/>
          <w:szCs w:val="20"/>
          <w:lang w:eastAsia="zh-CN"/>
        </w:rPr>
        <w:t xml:space="preserve"> is not able to fix the security issue for DAPS with security </w:t>
      </w:r>
      <w:r w:rsidR="00EA124B" w:rsidRPr="006604D1">
        <w:rPr>
          <w:rFonts w:ascii="Arial" w:eastAsia="Arial Unicode MS" w:hAnsi="Arial"/>
          <w:b/>
          <w:kern w:val="0"/>
          <w:sz w:val="20"/>
          <w:szCs w:val="20"/>
          <w:lang w:eastAsia="zh-CN"/>
        </w:rPr>
        <w:t>unchanged</w:t>
      </w:r>
      <w:r w:rsidR="006604D1" w:rsidRPr="006604D1">
        <w:rPr>
          <w:rFonts w:ascii="Arial" w:eastAsia="Arial Unicode MS" w:hAnsi="Arial"/>
          <w:b/>
          <w:kern w:val="0"/>
          <w:sz w:val="20"/>
          <w:szCs w:val="20"/>
          <w:lang w:eastAsia="zh-CN"/>
        </w:rPr>
        <w:t>.</w:t>
      </w:r>
    </w:p>
    <w:p w:rsidR="006033C2" w:rsidRPr="00EA124B" w:rsidRDefault="006033C2" w:rsidP="00806914">
      <w:pPr>
        <w:widowControl/>
        <w:tabs>
          <w:tab w:val="num" w:pos="720"/>
        </w:tabs>
        <w:spacing w:before="120"/>
        <w:rPr>
          <w:rFonts w:ascii="Arial" w:eastAsia="Arial Unicode MS" w:hAnsi="Arial"/>
          <w:kern w:val="0"/>
          <w:sz w:val="20"/>
          <w:szCs w:val="20"/>
          <w:lang w:eastAsia="zh-CN"/>
        </w:rPr>
      </w:pPr>
      <w:r>
        <w:rPr>
          <w:rFonts w:ascii="Arial" w:eastAsia="Arial Unicode MS" w:hAnsi="Arial"/>
          <w:kern w:val="0"/>
          <w:sz w:val="20"/>
          <w:szCs w:val="20"/>
          <w:lang w:eastAsia="zh-CN"/>
        </w:rPr>
        <w:t>Another solution proposed is to use IR packets for both source and target side during DAPS. However, this solution doesn’t work for all cases. For example, the packets need retransmission may have been compressed by the source RoHC instance not using IR mode before DAPS configuration is received.</w:t>
      </w:r>
    </w:p>
    <w:p w:rsidR="006162B7" w:rsidRDefault="006162B7" w:rsidP="00806914">
      <w:pPr>
        <w:widowControl/>
        <w:tabs>
          <w:tab w:val="num" w:pos="720"/>
        </w:tabs>
        <w:spacing w:before="120"/>
        <w:rPr>
          <w:rFonts w:ascii="Arial" w:eastAsia="Arial Unicode MS" w:hAnsi="Arial"/>
          <w:b/>
          <w:kern w:val="0"/>
          <w:sz w:val="20"/>
          <w:szCs w:val="20"/>
          <w:lang w:eastAsia="zh-CN"/>
        </w:rPr>
      </w:pPr>
      <w:r w:rsidRPr="006033C2">
        <w:rPr>
          <w:rFonts w:ascii="Arial" w:eastAsia="Arial Unicode MS" w:hAnsi="Arial"/>
          <w:b/>
          <w:kern w:val="0"/>
          <w:sz w:val="20"/>
          <w:szCs w:val="20"/>
          <w:lang w:eastAsia="zh-CN"/>
        </w:rPr>
        <w:t xml:space="preserve">Observation 3: Using </w:t>
      </w:r>
      <w:r w:rsidR="00EA124B">
        <w:rPr>
          <w:rFonts w:ascii="Arial" w:eastAsia="Arial Unicode MS" w:hAnsi="Arial"/>
          <w:b/>
          <w:kern w:val="0"/>
          <w:sz w:val="20"/>
          <w:szCs w:val="20"/>
          <w:lang w:eastAsia="zh-CN"/>
        </w:rPr>
        <w:t>IR packets for both source and target during DAPS is not able to fix</w:t>
      </w:r>
      <w:r w:rsidR="00323B93">
        <w:rPr>
          <w:rFonts w:ascii="Arial" w:eastAsia="Arial Unicode MS" w:hAnsi="Arial"/>
          <w:b/>
          <w:kern w:val="0"/>
          <w:sz w:val="20"/>
          <w:szCs w:val="20"/>
          <w:lang w:eastAsia="zh-CN"/>
        </w:rPr>
        <w:t xml:space="preserve"> all the cases with</w:t>
      </w:r>
      <w:r w:rsidR="00EA124B">
        <w:rPr>
          <w:rFonts w:ascii="Arial" w:eastAsia="Arial Unicode MS" w:hAnsi="Arial"/>
          <w:b/>
          <w:kern w:val="0"/>
          <w:sz w:val="20"/>
          <w:szCs w:val="20"/>
          <w:lang w:eastAsia="zh-CN"/>
        </w:rPr>
        <w:t xml:space="preserve"> security issue for DAPS with security unchanged</w:t>
      </w:r>
    </w:p>
    <w:p w:rsidR="00290475" w:rsidRDefault="00290475" w:rsidP="00806914">
      <w:pPr>
        <w:widowControl/>
        <w:tabs>
          <w:tab w:val="num" w:pos="720"/>
        </w:tabs>
        <w:spacing w:before="120"/>
        <w:rPr>
          <w:rFonts w:ascii="Arial" w:eastAsia="Arial Unicode MS" w:hAnsi="Arial"/>
          <w:b/>
          <w:kern w:val="0"/>
          <w:sz w:val="20"/>
          <w:szCs w:val="20"/>
          <w:lang w:eastAsia="zh-CN"/>
        </w:rPr>
      </w:pPr>
    </w:p>
    <w:p w:rsidR="00430A7A" w:rsidRDefault="00430A7A" w:rsidP="00806914">
      <w:pPr>
        <w:widowControl/>
        <w:tabs>
          <w:tab w:val="num" w:pos="720"/>
        </w:tabs>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For legacy handover without key change, instead of performing PDCP re-establishment, which requires key update and retransmitting of PDCP SDU, PDCP recovery shall be performed. And PDCP PDU is retransmitted in the PDCP recovery procedure, which means there is no need to perform compression, ciphering and integrity protection </w:t>
      </w:r>
      <w:r w:rsidR="00021FCB">
        <w:rPr>
          <w:rFonts w:ascii="Arial" w:eastAsia="Arial Unicode MS" w:hAnsi="Arial"/>
          <w:kern w:val="0"/>
          <w:sz w:val="20"/>
          <w:szCs w:val="20"/>
          <w:lang w:eastAsia="zh-CN"/>
        </w:rPr>
        <w:t>to</w:t>
      </w:r>
      <w:r>
        <w:rPr>
          <w:rFonts w:ascii="Arial" w:eastAsia="Arial Unicode MS" w:hAnsi="Arial"/>
          <w:kern w:val="0"/>
          <w:sz w:val="20"/>
          <w:szCs w:val="20"/>
          <w:lang w:eastAsia="zh-CN"/>
        </w:rPr>
        <w:t xml:space="preserve"> the SDU again to generate a new PDU.</w:t>
      </w:r>
    </w:p>
    <w:p w:rsidR="00EA124B" w:rsidRDefault="00430A7A" w:rsidP="00806914">
      <w:pPr>
        <w:widowControl/>
        <w:tabs>
          <w:tab w:val="num" w:pos="720"/>
        </w:tabs>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Similarly, </w:t>
      </w:r>
      <w:r w:rsidR="004475C6">
        <w:rPr>
          <w:rFonts w:ascii="Arial" w:eastAsia="Arial Unicode MS" w:hAnsi="Arial"/>
          <w:kern w:val="0"/>
          <w:sz w:val="20"/>
          <w:szCs w:val="20"/>
          <w:lang w:eastAsia="zh-CN"/>
        </w:rPr>
        <w:t>for DAPS without key change</w:t>
      </w:r>
      <w:r w:rsidR="00323B93">
        <w:rPr>
          <w:rFonts w:ascii="Arial" w:eastAsia="Arial Unicode MS" w:hAnsi="Arial"/>
          <w:kern w:val="0"/>
          <w:sz w:val="20"/>
          <w:szCs w:val="20"/>
          <w:lang w:eastAsia="zh-CN"/>
        </w:rPr>
        <w:t>, o</w:t>
      </w:r>
      <w:r w:rsidR="00323B93" w:rsidRPr="00323B93">
        <w:rPr>
          <w:rFonts w:ascii="Arial" w:eastAsia="Arial Unicode MS" w:hAnsi="Arial"/>
          <w:kern w:val="0"/>
          <w:sz w:val="20"/>
          <w:szCs w:val="20"/>
          <w:lang w:eastAsia="zh-CN"/>
        </w:rPr>
        <w:t xml:space="preserve">ne </w:t>
      </w:r>
      <w:r w:rsidR="00323B93">
        <w:rPr>
          <w:rFonts w:ascii="Arial" w:eastAsia="Arial Unicode MS" w:hAnsi="Arial"/>
          <w:kern w:val="0"/>
          <w:sz w:val="20"/>
          <w:szCs w:val="20"/>
          <w:lang w:eastAsia="zh-CN"/>
        </w:rPr>
        <w:t xml:space="preserve">straightforward solution to fix this issue would be to retransmit unacknowledged PDCP PDU to the target directly. </w:t>
      </w:r>
      <w:r w:rsidR="004475C6">
        <w:rPr>
          <w:rFonts w:ascii="Arial" w:eastAsia="Arial Unicode MS" w:hAnsi="Arial"/>
          <w:kern w:val="0"/>
          <w:sz w:val="20"/>
          <w:szCs w:val="20"/>
          <w:lang w:eastAsia="zh-CN"/>
        </w:rPr>
        <w:t>In this way, the security issue caused by retransmitted data can be avoided</w:t>
      </w:r>
    </w:p>
    <w:p w:rsidR="00376CCF" w:rsidRDefault="00AF4035" w:rsidP="00E609BA">
      <w:pPr>
        <w:widowControl/>
        <w:tabs>
          <w:tab w:val="num" w:pos="720"/>
        </w:tabs>
        <w:spacing w:before="120"/>
        <w:rPr>
          <w:rFonts w:ascii="Arial" w:eastAsia="Arial Unicode MS" w:hAnsi="Arial"/>
          <w:b/>
          <w:kern w:val="0"/>
          <w:sz w:val="20"/>
          <w:szCs w:val="20"/>
          <w:lang w:eastAsia="zh-CN"/>
        </w:rPr>
      </w:pPr>
      <w:r w:rsidRPr="00E609BA">
        <w:rPr>
          <w:rFonts w:ascii="Arial" w:eastAsia="Arial Unicode MS" w:hAnsi="Arial" w:hint="eastAsia"/>
          <w:b/>
          <w:kern w:val="0"/>
          <w:sz w:val="20"/>
          <w:szCs w:val="20"/>
          <w:lang w:eastAsia="zh-CN"/>
        </w:rPr>
        <w:t>Proposal</w:t>
      </w:r>
      <w:r w:rsidR="00376CCF" w:rsidRPr="00E609BA">
        <w:rPr>
          <w:rFonts w:ascii="Arial" w:eastAsia="Arial Unicode MS" w:hAnsi="Arial"/>
          <w:b/>
          <w:kern w:val="0"/>
          <w:sz w:val="20"/>
          <w:szCs w:val="20"/>
          <w:lang w:eastAsia="zh-CN"/>
        </w:rPr>
        <w:t xml:space="preserve"> </w:t>
      </w:r>
      <w:r w:rsidR="00801517" w:rsidRPr="00E609BA">
        <w:rPr>
          <w:rFonts w:ascii="Arial" w:eastAsia="Arial Unicode MS" w:hAnsi="Arial"/>
          <w:b/>
          <w:kern w:val="0"/>
          <w:sz w:val="20"/>
          <w:szCs w:val="20"/>
          <w:lang w:eastAsia="zh-CN"/>
        </w:rPr>
        <w:t>2</w:t>
      </w:r>
      <w:r w:rsidR="00376CCF" w:rsidRPr="00E609BA">
        <w:rPr>
          <w:rFonts w:ascii="Arial" w:eastAsia="Arial Unicode MS" w:hAnsi="Arial" w:hint="eastAsia"/>
          <w:b/>
          <w:kern w:val="0"/>
          <w:sz w:val="20"/>
          <w:szCs w:val="20"/>
          <w:lang w:eastAsia="zh-CN"/>
        </w:rPr>
        <w:t>:</w:t>
      </w:r>
      <w:r w:rsidR="00801517" w:rsidRPr="00E609BA">
        <w:rPr>
          <w:rFonts w:ascii="Arial" w:eastAsia="Arial Unicode MS" w:hAnsi="Arial"/>
          <w:b/>
          <w:kern w:val="0"/>
          <w:sz w:val="20"/>
          <w:szCs w:val="20"/>
          <w:lang w:eastAsia="zh-CN"/>
        </w:rPr>
        <w:t xml:space="preserve"> To avoid the security issue</w:t>
      </w:r>
      <w:r w:rsidR="004E669D">
        <w:rPr>
          <w:rFonts w:ascii="Arial" w:eastAsia="Arial Unicode MS" w:hAnsi="Arial"/>
          <w:b/>
          <w:kern w:val="0"/>
          <w:sz w:val="20"/>
          <w:szCs w:val="20"/>
          <w:lang w:eastAsia="zh-CN"/>
        </w:rPr>
        <w:t xml:space="preserve"> </w:t>
      </w:r>
      <w:r w:rsidR="004E669D">
        <w:rPr>
          <w:rFonts w:ascii="Arial" w:eastAsia="Arial Unicode MS" w:hAnsi="Arial"/>
          <w:b/>
          <w:kern w:val="0"/>
          <w:sz w:val="20"/>
          <w:szCs w:val="20"/>
          <w:lang w:eastAsia="zh-CN"/>
        </w:rPr>
        <w:t>for DAPS with security unchanged</w:t>
      </w:r>
      <w:r w:rsidR="00801517" w:rsidRPr="00E609BA">
        <w:rPr>
          <w:rFonts w:ascii="Arial" w:eastAsia="Arial Unicode MS" w:hAnsi="Arial"/>
          <w:b/>
          <w:kern w:val="0"/>
          <w:sz w:val="20"/>
          <w:szCs w:val="20"/>
          <w:lang w:eastAsia="zh-CN"/>
        </w:rPr>
        <w:t>, the PDCP entity shall retransmit unacknowledged PDCP PDU to the target</w:t>
      </w:r>
      <w:r w:rsidR="004E669D">
        <w:rPr>
          <w:rFonts w:ascii="Arial" w:eastAsia="Arial Unicode MS" w:hAnsi="Arial"/>
          <w:b/>
          <w:kern w:val="0"/>
          <w:sz w:val="20"/>
          <w:szCs w:val="20"/>
          <w:lang w:eastAsia="zh-CN"/>
        </w:rPr>
        <w:t xml:space="preserve"> cell</w:t>
      </w:r>
      <w:bookmarkStart w:id="1" w:name="_GoBack"/>
      <w:bookmarkEnd w:id="1"/>
      <w:r w:rsidR="00801517" w:rsidRPr="00E609BA">
        <w:rPr>
          <w:rFonts w:ascii="Arial" w:eastAsia="Arial Unicode MS" w:hAnsi="Arial"/>
          <w:b/>
          <w:kern w:val="0"/>
          <w:sz w:val="20"/>
          <w:szCs w:val="20"/>
          <w:lang w:eastAsia="zh-CN"/>
        </w:rPr>
        <w:t xml:space="preserve"> directly</w:t>
      </w:r>
      <w:r w:rsidR="00376CCF" w:rsidRPr="00E609BA">
        <w:rPr>
          <w:rFonts w:ascii="Arial" w:eastAsia="Arial Unicode MS" w:hAnsi="Arial"/>
          <w:b/>
          <w:kern w:val="0"/>
          <w:sz w:val="20"/>
          <w:szCs w:val="20"/>
          <w:lang w:eastAsia="zh-CN"/>
        </w:rPr>
        <w:t>.</w:t>
      </w:r>
    </w:p>
    <w:p w:rsidR="00267F46" w:rsidRPr="00E609BA" w:rsidRDefault="00267F46" w:rsidP="00E609BA">
      <w:pPr>
        <w:widowControl/>
        <w:tabs>
          <w:tab w:val="num" w:pos="720"/>
        </w:tabs>
        <w:spacing w:before="120"/>
        <w:rPr>
          <w:rFonts w:ascii="Arial" w:eastAsia="Arial Unicode MS" w:hAnsi="Arial"/>
          <w:b/>
          <w:kern w:val="0"/>
          <w:sz w:val="20"/>
          <w:szCs w:val="20"/>
          <w:lang w:eastAsia="zh-CN"/>
        </w:rPr>
      </w:pPr>
    </w:p>
    <w:p w:rsidR="00B321E4" w:rsidRDefault="00021FCB" w:rsidP="00E609BA">
      <w:pPr>
        <w:widowControl/>
        <w:tabs>
          <w:tab w:val="num" w:pos="720"/>
        </w:tabs>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For the downlink transmission, </w:t>
      </w:r>
      <w:r w:rsidRPr="00021FCB">
        <w:rPr>
          <w:rFonts w:ascii="Arial" w:eastAsia="Arial Unicode MS" w:hAnsi="Arial"/>
          <w:kern w:val="0"/>
          <w:sz w:val="20"/>
          <w:szCs w:val="20"/>
          <w:lang w:eastAsia="zh-CN"/>
        </w:rPr>
        <w:t xml:space="preserve">the network shall </w:t>
      </w:r>
      <w:r>
        <w:rPr>
          <w:rFonts w:ascii="Arial" w:eastAsia="Arial Unicode MS" w:hAnsi="Arial"/>
          <w:kern w:val="0"/>
          <w:sz w:val="20"/>
          <w:szCs w:val="20"/>
          <w:lang w:eastAsia="zh-CN"/>
        </w:rPr>
        <w:t xml:space="preserve">also </w:t>
      </w:r>
      <w:r w:rsidR="00CF540F">
        <w:rPr>
          <w:rFonts w:ascii="Arial" w:eastAsia="Arial Unicode MS" w:hAnsi="Arial"/>
          <w:kern w:val="0"/>
          <w:sz w:val="20"/>
          <w:szCs w:val="20"/>
          <w:lang w:eastAsia="zh-CN"/>
        </w:rPr>
        <w:t>ensure the same packet content for the retransmission case and duplicate transmission case</w:t>
      </w:r>
      <w:r w:rsidRPr="00021FCB">
        <w:rPr>
          <w:rFonts w:ascii="Arial" w:eastAsia="Arial Unicode MS" w:hAnsi="Arial"/>
          <w:kern w:val="0"/>
          <w:sz w:val="20"/>
          <w:szCs w:val="20"/>
          <w:lang w:eastAsia="zh-CN"/>
        </w:rPr>
        <w:t>.</w:t>
      </w:r>
      <w:r w:rsidR="00CF540F">
        <w:rPr>
          <w:rFonts w:ascii="Arial" w:eastAsia="Arial Unicode MS" w:hAnsi="Arial"/>
          <w:b/>
          <w:kern w:val="0"/>
          <w:sz w:val="20"/>
          <w:szCs w:val="20"/>
          <w:lang w:eastAsia="zh-CN"/>
        </w:rPr>
        <w:t xml:space="preserve"> </w:t>
      </w:r>
      <w:r w:rsidR="004475C6">
        <w:rPr>
          <w:rFonts w:ascii="Arial" w:eastAsia="Arial Unicode MS" w:hAnsi="Arial"/>
          <w:kern w:val="0"/>
          <w:sz w:val="20"/>
          <w:szCs w:val="20"/>
          <w:lang w:eastAsia="zh-CN"/>
        </w:rPr>
        <w:t xml:space="preserve">For </w:t>
      </w:r>
      <w:r w:rsidR="00CF540F">
        <w:rPr>
          <w:rFonts w:ascii="Arial" w:eastAsia="Arial Unicode MS" w:hAnsi="Arial"/>
          <w:kern w:val="0"/>
          <w:sz w:val="20"/>
          <w:szCs w:val="20"/>
          <w:lang w:eastAsia="zh-CN"/>
        </w:rPr>
        <w:t xml:space="preserve">example, </w:t>
      </w:r>
      <w:r w:rsidR="004475C6">
        <w:rPr>
          <w:rFonts w:ascii="Arial" w:eastAsia="Arial Unicode MS" w:hAnsi="Arial"/>
          <w:kern w:val="0"/>
          <w:sz w:val="20"/>
          <w:szCs w:val="20"/>
          <w:lang w:eastAsia="zh-CN"/>
        </w:rPr>
        <w:t xml:space="preserve">the network </w:t>
      </w:r>
      <w:r w:rsidR="00B321E4">
        <w:rPr>
          <w:rFonts w:ascii="Arial" w:eastAsia="Arial Unicode MS" w:hAnsi="Arial"/>
          <w:kern w:val="0"/>
          <w:sz w:val="20"/>
          <w:szCs w:val="20"/>
          <w:lang w:eastAsia="zh-CN"/>
        </w:rPr>
        <w:t>can use IR packets for both source and target during DAPS.</w:t>
      </w:r>
    </w:p>
    <w:p w:rsidR="00801517" w:rsidRPr="006A4477" w:rsidRDefault="00801517" w:rsidP="006A4477">
      <w:pPr>
        <w:widowControl/>
        <w:tabs>
          <w:tab w:val="num" w:pos="720"/>
        </w:tabs>
        <w:spacing w:before="120"/>
        <w:rPr>
          <w:rFonts w:ascii="Arial" w:eastAsia="Arial Unicode MS" w:hAnsi="Arial"/>
          <w:b/>
          <w:kern w:val="0"/>
          <w:sz w:val="20"/>
          <w:szCs w:val="20"/>
          <w:lang w:eastAsia="zh-CN"/>
        </w:rPr>
      </w:pPr>
      <w:r w:rsidRPr="00E609BA">
        <w:rPr>
          <w:rFonts w:ascii="Arial" w:eastAsia="Arial Unicode MS" w:hAnsi="Arial"/>
          <w:b/>
          <w:kern w:val="0"/>
          <w:sz w:val="20"/>
          <w:szCs w:val="20"/>
          <w:lang w:eastAsia="zh-CN"/>
        </w:rPr>
        <w:t xml:space="preserve">Proposal 3: </w:t>
      </w:r>
      <w:r w:rsidR="006A4477" w:rsidRPr="006A4477">
        <w:rPr>
          <w:rFonts w:ascii="Arial" w:eastAsia="Arial Unicode MS" w:hAnsi="Arial"/>
          <w:b/>
          <w:kern w:val="0"/>
          <w:sz w:val="20"/>
          <w:szCs w:val="20"/>
          <w:lang w:eastAsia="zh-CN"/>
        </w:rPr>
        <w:t xml:space="preserve">For downlink </w:t>
      </w:r>
      <w:r w:rsidR="006A4477">
        <w:rPr>
          <w:rFonts w:ascii="Arial" w:eastAsia="Arial Unicode MS" w:hAnsi="Arial"/>
          <w:b/>
          <w:kern w:val="0"/>
          <w:sz w:val="20"/>
          <w:szCs w:val="20"/>
          <w:lang w:eastAsia="zh-CN"/>
        </w:rPr>
        <w:t>transmission</w:t>
      </w:r>
      <w:r w:rsidR="006A4477" w:rsidRPr="006A4477">
        <w:rPr>
          <w:rFonts w:ascii="Arial" w:eastAsia="Arial Unicode MS" w:hAnsi="Arial"/>
          <w:b/>
          <w:kern w:val="0"/>
          <w:sz w:val="20"/>
          <w:szCs w:val="20"/>
          <w:lang w:eastAsia="zh-CN"/>
        </w:rPr>
        <w:t xml:space="preserve">, </w:t>
      </w:r>
      <w:r w:rsidR="00B321E4" w:rsidRPr="00B321E4">
        <w:rPr>
          <w:rFonts w:ascii="Arial" w:eastAsia="Arial Unicode MS" w:hAnsi="Arial"/>
          <w:b/>
          <w:kern w:val="0"/>
          <w:sz w:val="20"/>
          <w:szCs w:val="20"/>
          <w:lang w:eastAsia="zh-CN"/>
        </w:rPr>
        <w:t>the network shall also ensure the same packet content for the retransmission case and duplicate transmission case</w:t>
      </w:r>
      <w:r w:rsidR="004E669D">
        <w:rPr>
          <w:rFonts w:ascii="Arial" w:eastAsia="Arial Unicode MS" w:hAnsi="Arial"/>
          <w:b/>
          <w:kern w:val="0"/>
          <w:sz w:val="20"/>
          <w:szCs w:val="20"/>
          <w:lang w:eastAsia="zh-CN"/>
        </w:rPr>
        <w:t xml:space="preserve"> to avoid security issue </w:t>
      </w:r>
      <w:r w:rsidR="004E669D">
        <w:rPr>
          <w:rFonts w:ascii="Arial" w:eastAsia="Arial Unicode MS" w:hAnsi="Arial"/>
          <w:b/>
          <w:kern w:val="0"/>
          <w:sz w:val="20"/>
          <w:szCs w:val="20"/>
          <w:lang w:eastAsia="zh-CN"/>
        </w:rPr>
        <w:t>for DAPS with security unchanged</w:t>
      </w:r>
      <w:r w:rsidR="006A4477" w:rsidRPr="006A4477">
        <w:rPr>
          <w:rFonts w:ascii="Arial" w:eastAsia="Arial Unicode MS" w:hAnsi="Arial"/>
          <w:b/>
          <w:kern w:val="0"/>
          <w:sz w:val="20"/>
          <w:szCs w:val="20"/>
          <w:lang w:eastAsia="zh-CN"/>
        </w:rPr>
        <w:t>.</w:t>
      </w:r>
    </w:p>
    <w:p w:rsidR="000162A9" w:rsidRPr="002C6C08" w:rsidRDefault="000162A9" w:rsidP="000162A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762521" w:rsidRDefault="000162A9" w:rsidP="00E05912">
      <w:pPr>
        <w:widowControl/>
        <w:tabs>
          <w:tab w:val="num" w:pos="720"/>
        </w:tabs>
        <w:spacing w:after="120" w:line="240" w:lineRule="atLeast"/>
        <w:rPr>
          <w:rFonts w:ascii="Arial" w:eastAsia="DengXian" w:hAnsi="Arial"/>
          <w:kern w:val="0"/>
          <w:sz w:val="20"/>
          <w:szCs w:val="20"/>
          <w:lang w:eastAsia="zh-CN"/>
        </w:rPr>
      </w:pPr>
      <w:r w:rsidRPr="00E05912">
        <w:rPr>
          <w:rFonts w:ascii="Arial" w:eastAsia="DengXian" w:hAnsi="Arial" w:hint="eastAsia"/>
          <w:kern w:val="0"/>
          <w:sz w:val="20"/>
          <w:szCs w:val="20"/>
          <w:lang w:eastAsia="zh-CN"/>
        </w:rPr>
        <w:t>In this contribution</w:t>
      </w:r>
      <w:r w:rsidR="003B7559" w:rsidRPr="00E05912">
        <w:rPr>
          <w:rFonts w:ascii="Arial" w:eastAsia="DengXian" w:hAnsi="Arial"/>
          <w:kern w:val="0"/>
          <w:sz w:val="20"/>
          <w:szCs w:val="20"/>
          <w:lang w:eastAsia="zh-CN"/>
        </w:rPr>
        <w:t>,</w:t>
      </w:r>
      <w:r w:rsidRPr="00E05912">
        <w:rPr>
          <w:rFonts w:ascii="Arial" w:eastAsia="DengXian" w:hAnsi="Arial" w:hint="eastAsia"/>
          <w:kern w:val="0"/>
          <w:sz w:val="20"/>
          <w:szCs w:val="20"/>
          <w:lang w:eastAsia="zh-CN"/>
        </w:rPr>
        <w:t xml:space="preserve"> </w:t>
      </w:r>
      <w:r w:rsidR="00C052C6">
        <w:rPr>
          <w:rFonts w:ascii="Arial" w:eastAsia="Arial Unicode MS" w:hAnsi="Arial" w:hint="eastAsia"/>
          <w:kern w:val="0"/>
          <w:sz w:val="20"/>
          <w:szCs w:val="20"/>
          <w:lang w:eastAsia="zh-CN"/>
        </w:rPr>
        <w:t xml:space="preserve">we </w:t>
      </w:r>
      <w:r w:rsidR="00C052C6">
        <w:rPr>
          <w:rFonts w:ascii="Arial" w:eastAsia="Arial Unicode MS" w:hAnsi="Arial"/>
          <w:kern w:val="0"/>
          <w:sz w:val="20"/>
          <w:szCs w:val="20"/>
          <w:lang w:eastAsia="zh-CN"/>
        </w:rPr>
        <w:t>provide further detailed analysis on security issue of DAPS without security key change and the potential solution</w:t>
      </w:r>
      <w:r w:rsidR="006F5D01" w:rsidRPr="00E05912">
        <w:rPr>
          <w:rFonts w:ascii="Arial" w:eastAsia="DengXian" w:hAnsi="Arial" w:hint="eastAsia"/>
          <w:kern w:val="0"/>
          <w:sz w:val="20"/>
          <w:szCs w:val="20"/>
          <w:lang w:eastAsia="zh-CN"/>
        </w:rPr>
        <w:t>,</w:t>
      </w:r>
      <w:r w:rsidR="006F5D01" w:rsidRPr="00E05912">
        <w:rPr>
          <w:rFonts w:ascii="Arial" w:eastAsia="DengXian" w:hAnsi="Arial"/>
          <w:kern w:val="0"/>
          <w:sz w:val="20"/>
          <w:szCs w:val="20"/>
          <w:lang w:eastAsia="zh-CN"/>
        </w:rPr>
        <w:t xml:space="preserve"> and have the following observation and proposals:</w:t>
      </w:r>
    </w:p>
    <w:p w:rsidR="00806914" w:rsidRDefault="00806914" w:rsidP="00806914">
      <w:pPr>
        <w:widowControl/>
        <w:tabs>
          <w:tab w:val="num" w:pos="720"/>
        </w:tabs>
        <w:spacing w:after="120" w:line="240" w:lineRule="atLeast"/>
        <w:rPr>
          <w:rFonts w:ascii="Arial" w:eastAsia="Arial Unicode MS" w:hAnsi="Arial"/>
          <w:b/>
          <w:kern w:val="0"/>
          <w:sz w:val="20"/>
          <w:szCs w:val="20"/>
          <w:lang w:eastAsia="zh-CN"/>
        </w:rPr>
      </w:pPr>
      <w:r w:rsidRPr="001F0F24">
        <w:rPr>
          <w:rFonts w:ascii="Arial" w:eastAsia="Arial Unicode MS" w:hAnsi="Arial"/>
          <w:b/>
          <w:kern w:val="0"/>
          <w:sz w:val="20"/>
          <w:szCs w:val="20"/>
          <w:lang w:eastAsia="zh-CN"/>
        </w:rPr>
        <w:t>Observation 1</w:t>
      </w:r>
      <w:r>
        <w:rPr>
          <w:rFonts w:ascii="Arial" w:eastAsia="Arial Unicode MS" w:hAnsi="Arial"/>
          <w:b/>
          <w:kern w:val="0"/>
          <w:sz w:val="20"/>
          <w:szCs w:val="20"/>
          <w:lang w:eastAsia="zh-CN"/>
        </w:rPr>
        <w:t>: For DAPS with key unchanged, there is security issue due to the transmission of</w:t>
      </w:r>
      <w:r w:rsidRPr="000535A6">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 xml:space="preserve">UL/DL </w:t>
      </w:r>
      <w:r w:rsidRPr="000535A6">
        <w:rPr>
          <w:rFonts w:ascii="Arial" w:eastAsia="Arial Unicode MS" w:hAnsi="Arial"/>
          <w:b/>
          <w:kern w:val="0"/>
          <w:sz w:val="20"/>
          <w:szCs w:val="20"/>
          <w:lang w:eastAsia="zh-CN"/>
        </w:rPr>
        <w:t>PDCP PDU with different data content cipher</w:t>
      </w:r>
      <w:r>
        <w:rPr>
          <w:rFonts w:ascii="Arial" w:eastAsia="Arial Unicode MS" w:hAnsi="Arial"/>
          <w:b/>
          <w:kern w:val="0"/>
          <w:sz w:val="20"/>
          <w:szCs w:val="20"/>
          <w:lang w:eastAsia="zh-CN"/>
        </w:rPr>
        <w:t>ed</w:t>
      </w:r>
      <w:r w:rsidRPr="000535A6">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by</w:t>
      </w:r>
      <w:r w:rsidRPr="000535A6">
        <w:rPr>
          <w:rFonts w:ascii="Arial" w:eastAsia="Arial Unicode MS" w:hAnsi="Arial"/>
          <w:b/>
          <w:kern w:val="0"/>
          <w:sz w:val="20"/>
          <w:szCs w:val="20"/>
          <w:lang w:eastAsia="zh-CN"/>
        </w:rPr>
        <w:t xml:space="preserve"> the same security key</w:t>
      </w:r>
      <w:r w:rsidRPr="00806914">
        <w:rPr>
          <w:rFonts w:ascii="Arial" w:eastAsia="Arial Unicode MS" w:hAnsi="Arial"/>
          <w:b/>
          <w:kern w:val="0"/>
          <w:sz w:val="20"/>
          <w:szCs w:val="20"/>
          <w:lang w:eastAsia="zh-CN"/>
        </w:rPr>
        <w:t xml:space="preserve"> using the same COUNT value</w:t>
      </w:r>
      <w:r>
        <w:rPr>
          <w:rFonts w:ascii="Arial" w:eastAsia="Arial Unicode MS" w:hAnsi="Arial"/>
          <w:b/>
          <w:kern w:val="0"/>
          <w:sz w:val="20"/>
          <w:szCs w:val="20"/>
          <w:lang w:eastAsia="zh-CN"/>
        </w:rPr>
        <w:t xml:space="preserve">. </w:t>
      </w:r>
    </w:p>
    <w:p w:rsidR="00C052C6" w:rsidRPr="006604D1" w:rsidRDefault="00C052C6" w:rsidP="00C052C6">
      <w:pPr>
        <w:widowControl/>
        <w:tabs>
          <w:tab w:val="num" w:pos="720"/>
        </w:tabs>
        <w:spacing w:after="120" w:line="240" w:lineRule="atLeast"/>
        <w:rPr>
          <w:rFonts w:ascii="Arial" w:eastAsia="Arial Unicode MS" w:hAnsi="Arial"/>
          <w:b/>
          <w:kern w:val="0"/>
          <w:sz w:val="20"/>
          <w:szCs w:val="20"/>
          <w:lang w:eastAsia="zh-CN"/>
        </w:rPr>
      </w:pPr>
      <w:r w:rsidRPr="006604D1">
        <w:rPr>
          <w:rFonts w:ascii="Arial" w:eastAsia="Arial Unicode MS" w:hAnsi="Arial"/>
          <w:b/>
          <w:kern w:val="0"/>
          <w:sz w:val="20"/>
          <w:szCs w:val="20"/>
          <w:lang w:eastAsia="zh-CN"/>
        </w:rPr>
        <w:t>Observation 2: Support of RoHC context continuity is not able to fix the security issue for DAPS with security unchanged.</w:t>
      </w:r>
    </w:p>
    <w:p w:rsidR="00C052C6" w:rsidRDefault="00C052C6" w:rsidP="00C052C6">
      <w:pPr>
        <w:widowControl/>
        <w:tabs>
          <w:tab w:val="num" w:pos="720"/>
        </w:tabs>
        <w:spacing w:after="120" w:line="240" w:lineRule="atLeast"/>
        <w:rPr>
          <w:rFonts w:ascii="Arial" w:eastAsia="Arial Unicode MS" w:hAnsi="Arial"/>
          <w:b/>
          <w:kern w:val="0"/>
          <w:sz w:val="20"/>
          <w:szCs w:val="20"/>
          <w:lang w:eastAsia="zh-CN"/>
        </w:rPr>
      </w:pPr>
      <w:r w:rsidRPr="006033C2">
        <w:rPr>
          <w:rFonts w:ascii="Arial" w:eastAsia="Arial Unicode MS" w:hAnsi="Arial"/>
          <w:b/>
          <w:kern w:val="0"/>
          <w:sz w:val="20"/>
          <w:szCs w:val="20"/>
          <w:lang w:eastAsia="zh-CN"/>
        </w:rPr>
        <w:t xml:space="preserve">Observation 3: Using </w:t>
      </w:r>
      <w:r>
        <w:rPr>
          <w:rFonts w:ascii="Arial" w:eastAsia="Arial Unicode MS" w:hAnsi="Arial"/>
          <w:b/>
          <w:kern w:val="0"/>
          <w:sz w:val="20"/>
          <w:szCs w:val="20"/>
          <w:lang w:eastAsia="zh-CN"/>
        </w:rPr>
        <w:t>IR packets for both source and target during DAPS is not able to fix the security issue for DAPS with security unchanged.</w:t>
      </w:r>
    </w:p>
    <w:p w:rsidR="00C052C6" w:rsidRPr="001F0F24" w:rsidRDefault="00C052C6" w:rsidP="00C052C6">
      <w:pPr>
        <w:widowControl/>
        <w:tabs>
          <w:tab w:val="num" w:pos="720"/>
        </w:tabs>
        <w:spacing w:before="120"/>
        <w:rPr>
          <w:rFonts w:ascii="Arial" w:eastAsia="Arial Unicode MS" w:hAnsi="Arial"/>
          <w:b/>
          <w:kern w:val="0"/>
          <w:sz w:val="20"/>
          <w:szCs w:val="20"/>
          <w:lang w:eastAsia="zh-CN"/>
        </w:rPr>
      </w:pPr>
      <w:r w:rsidRPr="001F0F24">
        <w:rPr>
          <w:rFonts w:ascii="Arial" w:eastAsia="Arial Unicode MS" w:hAnsi="Arial"/>
          <w:b/>
          <w:kern w:val="0"/>
          <w:sz w:val="20"/>
          <w:szCs w:val="20"/>
          <w:lang w:eastAsia="zh-CN"/>
        </w:rPr>
        <w:t>Proposal 1</w:t>
      </w:r>
      <w:r>
        <w:rPr>
          <w:rFonts w:ascii="Arial" w:eastAsia="Arial Unicode MS" w:hAnsi="Arial"/>
          <w:b/>
          <w:kern w:val="0"/>
          <w:sz w:val="20"/>
          <w:szCs w:val="20"/>
          <w:lang w:eastAsia="zh-CN"/>
        </w:rPr>
        <w:t xml:space="preserve">: RAN2 shall fix the </w:t>
      </w:r>
      <w:r w:rsidR="006A4477">
        <w:rPr>
          <w:rFonts w:ascii="Arial" w:eastAsia="Arial Unicode MS" w:hAnsi="Arial"/>
          <w:b/>
          <w:kern w:val="0"/>
          <w:sz w:val="20"/>
          <w:szCs w:val="20"/>
          <w:lang w:eastAsia="zh-CN"/>
        </w:rPr>
        <w:t xml:space="preserve">security </w:t>
      </w:r>
      <w:r>
        <w:rPr>
          <w:rFonts w:ascii="Arial" w:eastAsia="Arial Unicode MS" w:hAnsi="Arial"/>
          <w:b/>
          <w:kern w:val="0"/>
          <w:sz w:val="20"/>
          <w:szCs w:val="20"/>
          <w:lang w:eastAsia="zh-CN"/>
        </w:rPr>
        <w:t>issue for DAPS with security key unchanged.</w:t>
      </w:r>
    </w:p>
    <w:p w:rsidR="004E669D" w:rsidRDefault="004E669D" w:rsidP="004E669D">
      <w:pPr>
        <w:widowControl/>
        <w:tabs>
          <w:tab w:val="num" w:pos="720"/>
        </w:tabs>
        <w:spacing w:before="120"/>
        <w:rPr>
          <w:rFonts w:ascii="Arial" w:eastAsia="Arial Unicode MS" w:hAnsi="Arial"/>
          <w:b/>
          <w:kern w:val="0"/>
          <w:sz w:val="20"/>
          <w:szCs w:val="20"/>
          <w:lang w:eastAsia="zh-CN"/>
        </w:rPr>
      </w:pPr>
      <w:r w:rsidRPr="00E609BA">
        <w:rPr>
          <w:rFonts w:ascii="Arial" w:eastAsia="Arial Unicode MS" w:hAnsi="Arial" w:hint="eastAsia"/>
          <w:b/>
          <w:kern w:val="0"/>
          <w:sz w:val="20"/>
          <w:szCs w:val="20"/>
          <w:lang w:eastAsia="zh-CN"/>
        </w:rPr>
        <w:t>Proposal</w:t>
      </w:r>
      <w:r w:rsidRPr="00E609BA">
        <w:rPr>
          <w:rFonts w:ascii="Arial" w:eastAsia="Arial Unicode MS" w:hAnsi="Arial"/>
          <w:b/>
          <w:kern w:val="0"/>
          <w:sz w:val="20"/>
          <w:szCs w:val="20"/>
          <w:lang w:eastAsia="zh-CN"/>
        </w:rPr>
        <w:t xml:space="preserve"> 2</w:t>
      </w:r>
      <w:r w:rsidRPr="00E609BA">
        <w:rPr>
          <w:rFonts w:ascii="Arial" w:eastAsia="Arial Unicode MS" w:hAnsi="Arial" w:hint="eastAsia"/>
          <w:b/>
          <w:kern w:val="0"/>
          <w:sz w:val="20"/>
          <w:szCs w:val="20"/>
          <w:lang w:eastAsia="zh-CN"/>
        </w:rPr>
        <w:t>:</w:t>
      </w:r>
      <w:r w:rsidRPr="00E609BA">
        <w:rPr>
          <w:rFonts w:ascii="Arial" w:eastAsia="Arial Unicode MS" w:hAnsi="Arial"/>
          <w:b/>
          <w:kern w:val="0"/>
          <w:sz w:val="20"/>
          <w:szCs w:val="20"/>
          <w:lang w:eastAsia="zh-CN"/>
        </w:rPr>
        <w:t xml:space="preserve"> To avoid the security issue</w:t>
      </w:r>
      <w:r>
        <w:rPr>
          <w:rFonts w:ascii="Arial" w:eastAsia="Arial Unicode MS" w:hAnsi="Arial"/>
          <w:b/>
          <w:kern w:val="0"/>
          <w:sz w:val="20"/>
          <w:szCs w:val="20"/>
          <w:lang w:eastAsia="zh-CN"/>
        </w:rPr>
        <w:t xml:space="preserve"> for DAPS with security unchanged</w:t>
      </w:r>
      <w:r w:rsidRPr="00E609BA">
        <w:rPr>
          <w:rFonts w:ascii="Arial" w:eastAsia="Arial Unicode MS" w:hAnsi="Arial"/>
          <w:b/>
          <w:kern w:val="0"/>
          <w:sz w:val="20"/>
          <w:szCs w:val="20"/>
          <w:lang w:eastAsia="zh-CN"/>
        </w:rPr>
        <w:t xml:space="preserve">, the PDCP entity shall retransmit unacknowledged PDCP PDU to the target </w:t>
      </w:r>
      <w:r>
        <w:rPr>
          <w:rFonts w:ascii="Arial" w:eastAsia="Arial Unicode MS" w:hAnsi="Arial"/>
          <w:b/>
          <w:kern w:val="0"/>
          <w:sz w:val="20"/>
          <w:szCs w:val="20"/>
          <w:lang w:eastAsia="zh-CN"/>
        </w:rPr>
        <w:t xml:space="preserve">cell </w:t>
      </w:r>
      <w:r w:rsidRPr="00E609BA">
        <w:rPr>
          <w:rFonts w:ascii="Arial" w:eastAsia="Arial Unicode MS" w:hAnsi="Arial"/>
          <w:b/>
          <w:kern w:val="0"/>
          <w:sz w:val="20"/>
          <w:szCs w:val="20"/>
          <w:lang w:eastAsia="zh-CN"/>
        </w:rPr>
        <w:t>directly.</w:t>
      </w:r>
    </w:p>
    <w:p w:rsidR="004E669D" w:rsidRPr="006A4477" w:rsidRDefault="004E669D" w:rsidP="004E669D">
      <w:pPr>
        <w:widowControl/>
        <w:tabs>
          <w:tab w:val="num" w:pos="720"/>
        </w:tabs>
        <w:spacing w:before="120"/>
        <w:rPr>
          <w:rFonts w:ascii="Arial" w:eastAsia="Arial Unicode MS" w:hAnsi="Arial"/>
          <w:b/>
          <w:kern w:val="0"/>
          <w:sz w:val="20"/>
          <w:szCs w:val="20"/>
          <w:lang w:eastAsia="zh-CN"/>
        </w:rPr>
      </w:pPr>
      <w:r w:rsidRPr="00E609BA">
        <w:rPr>
          <w:rFonts w:ascii="Arial" w:eastAsia="Arial Unicode MS" w:hAnsi="Arial"/>
          <w:b/>
          <w:kern w:val="0"/>
          <w:sz w:val="20"/>
          <w:szCs w:val="20"/>
          <w:lang w:eastAsia="zh-CN"/>
        </w:rPr>
        <w:t xml:space="preserve">Proposal 3: </w:t>
      </w:r>
      <w:r w:rsidRPr="006A4477">
        <w:rPr>
          <w:rFonts w:ascii="Arial" w:eastAsia="Arial Unicode MS" w:hAnsi="Arial"/>
          <w:b/>
          <w:kern w:val="0"/>
          <w:sz w:val="20"/>
          <w:szCs w:val="20"/>
          <w:lang w:eastAsia="zh-CN"/>
        </w:rPr>
        <w:t xml:space="preserve">For downlink </w:t>
      </w:r>
      <w:r>
        <w:rPr>
          <w:rFonts w:ascii="Arial" w:eastAsia="Arial Unicode MS" w:hAnsi="Arial"/>
          <w:b/>
          <w:kern w:val="0"/>
          <w:sz w:val="20"/>
          <w:szCs w:val="20"/>
          <w:lang w:eastAsia="zh-CN"/>
        </w:rPr>
        <w:t>transmission</w:t>
      </w:r>
      <w:r w:rsidRPr="006A4477">
        <w:rPr>
          <w:rFonts w:ascii="Arial" w:eastAsia="Arial Unicode MS" w:hAnsi="Arial"/>
          <w:b/>
          <w:kern w:val="0"/>
          <w:sz w:val="20"/>
          <w:szCs w:val="20"/>
          <w:lang w:eastAsia="zh-CN"/>
        </w:rPr>
        <w:t xml:space="preserve">, </w:t>
      </w:r>
      <w:r w:rsidRPr="00B321E4">
        <w:rPr>
          <w:rFonts w:ascii="Arial" w:eastAsia="Arial Unicode MS" w:hAnsi="Arial"/>
          <w:b/>
          <w:kern w:val="0"/>
          <w:sz w:val="20"/>
          <w:szCs w:val="20"/>
          <w:lang w:eastAsia="zh-CN"/>
        </w:rPr>
        <w:t>the network shall also ensure the same packet content for the retransmission case and duplicate transmission case</w:t>
      </w:r>
      <w:r>
        <w:rPr>
          <w:rFonts w:ascii="Arial" w:eastAsia="Arial Unicode MS" w:hAnsi="Arial"/>
          <w:b/>
          <w:kern w:val="0"/>
          <w:sz w:val="20"/>
          <w:szCs w:val="20"/>
          <w:lang w:eastAsia="zh-CN"/>
        </w:rPr>
        <w:t xml:space="preserve"> to avoid security issue for DAPS with security unchanged</w:t>
      </w:r>
      <w:r w:rsidRPr="006A4477">
        <w:rPr>
          <w:rFonts w:ascii="Arial" w:eastAsia="Arial Unicode MS" w:hAnsi="Arial"/>
          <w:b/>
          <w:kern w:val="0"/>
          <w:sz w:val="20"/>
          <w:szCs w:val="20"/>
          <w:lang w:eastAsia="zh-CN"/>
        </w:rPr>
        <w:t>.</w:t>
      </w:r>
    </w:p>
    <w:p w:rsidR="000162A9" w:rsidRPr="002C6C08" w:rsidRDefault="000162A9" w:rsidP="000162A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FB546D" w:rsidRDefault="00FB546D" w:rsidP="002A49E2">
      <w:pPr>
        <w:widowControl/>
        <w:adjustRightInd w:val="0"/>
        <w:spacing w:line="240" w:lineRule="atLeast"/>
        <w:jc w:val="left"/>
        <w:rPr>
          <w:rFonts w:ascii="Arial" w:eastAsia="Arial Unicode MS" w:hAnsi="Arial"/>
          <w:kern w:val="0"/>
          <w:sz w:val="18"/>
          <w:szCs w:val="20"/>
        </w:rPr>
      </w:pPr>
      <w:r>
        <w:rPr>
          <w:rFonts w:ascii="Arial" w:eastAsia="Arial Unicode MS" w:hAnsi="Arial"/>
          <w:kern w:val="0"/>
          <w:sz w:val="18"/>
          <w:szCs w:val="20"/>
        </w:rPr>
        <w:t>[</w:t>
      </w:r>
      <w:r w:rsidR="00C2713B">
        <w:rPr>
          <w:rFonts w:ascii="Arial" w:eastAsia="Arial Unicode MS" w:hAnsi="Arial"/>
          <w:kern w:val="0"/>
          <w:sz w:val="18"/>
          <w:szCs w:val="20"/>
        </w:rPr>
        <w:t>1</w:t>
      </w:r>
      <w:r>
        <w:rPr>
          <w:rFonts w:ascii="Arial" w:eastAsia="Arial Unicode MS" w:hAnsi="Arial"/>
          <w:kern w:val="0"/>
          <w:sz w:val="18"/>
          <w:szCs w:val="20"/>
        </w:rPr>
        <w:t xml:space="preserve">] </w:t>
      </w:r>
      <w:r w:rsidR="002519AC" w:rsidRPr="002519AC">
        <w:rPr>
          <w:rFonts w:ascii="Arial" w:eastAsia="Arial Unicode MS" w:hAnsi="Arial"/>
          <w:kern w:val="0"/>
          <w:sz w:val="18"/>
          <w:szCs w:val="20"/>
        </w:rPr>
        <w:t>R2-</w:t>
      </w:r>
      <w:r w:rsidR="00801517">
        <w:rPr>
          <w:rFonts w:ascii="Arial" w:eastAsia="Arial Unicode MS" w:hAnsi="Arial"/>
          <w:kern w:val="0"/>
          <w:sz w:val="18"/>
          <w:szCs w:val="20"/>
        </w:rPr>
        <w:t>20</w:t>
      </w:r>
      <w:r w:rsidR="004E669D">
        <w:rPr>
          <w:rFonts w:ascii="Arial" w:eastAsia="Arial Unicode MS" w:hAnsi="Arial"/>
          <w:kern w:val="0"/>
          <w:sz w:val="18"/>
          <w:szCs w:val="20"/>
        </w:rPr>
        <w:t>03371</w:t>
      </w:r>
      <w:r w:rsidR="002519AC" w:rsidRPr="002519AC">
        <w:rPr>
          <w:rFonts w:ascii="Arial" w:eastAsia="Arial Unicode MS" w:hAnsi="Arial"/>
          <w:kern w:val="0"/>
          <w:sz w:val="18"/>
          <w:szCs w:val="20"/>
        </w:rPr>
        <w:t>,</w:t>
      </w:r>
      <w:r w:rsidR="002519AC">
        <w:rPr>
          <w:rFonts w:ascii="Arial" w:eastAsia="Arial Unicode MS" w:hAnsi="Arial"/>
          <w:kern w:val="0"/>
          <w:sz w:val="18"/>
          <w:szCs w:val="20"/>
        </w:rPr>
        <w:t xml:space="preserve"> </w:t>
      </w:r>
      <w:r w:rsidR="00801517" w:rsidRPr="00801517">
        <w:rPr>
          <w:rFonts w:ascii="Arial" w:eastAsia="Arial Unicode MS" w:hAnsi="Arial"/>
          <w:kern w:val="0"/>
          <w:sz w:val="18"/>
          <w:szCs w:val="20"/>
        </w:rPr>
        <w:t>Report of [Post109e#11][MOB] Resolving open issues for DAPS (Intel)</w:t>
      </w:r>
      <w:r w:rsidR="00801517">
        <w:rPr>
          <w:rFonts w:ascii="Arial" w:eastAsia="Arial Unicode MS" w:hAnsi="Arial"/>
          <w:kern w:val="0"/>
          <w:sz w:val="18"/>
          <w:szCs w:val="20"/>
        </w:rPr>
        <w:t>.</w:t>
      </w:r>
    </w:p>
    <w:p w:rsidR="007600F6" w:rsidRPr="002A49E2" w:rsidRDefault="00801517" w:rsidP="000162A9">
      <w:pPr>
        <w:widowControl/>
        <w:adjustRightInd w:val="0"/>
        <w:spacing w:line="240" w:lineRule="atLeast"/>
        <w:jc w:val="left"/>
        <w:rPr>
          <w:rFonts w:ascii="Arial" w:eastAsia="Arial Unicode MS" w:hAnsi="Arial"/>
          <w:kern w:val="0"/>
          <w:sz w:val="18"/>
          <w:szCs w:val="20"/>
        </w:rPr>
      </w:pPr>
      <w:r w:rsidRPr="00801517">
        <w:rPr>
          <w:rFonts w:ascii="Arial" w:eastAsia="Arial Unicode MS" w:hAnsi="Arial"/>
          <w:kern w:val="0"/>
          <w:sz w:val="18"/>
          <w:szCs w:val="20"/>
        </w:rPr>
        <w:t>[2]</w:t>
      </w:r>
      <w:r>
        <w:rPr>
          <w:rFonts w:ascii="Arial" w:eastAsia="Arial Unicode MS" w:hAnsi="Arial"/>
          <w:kern w:val="0"/>
          <w:sz w:val="18"/>
          <w:szCs w:val="20"/>
        </w:rPr>
        <w:t xml:space="preserve"> </w:t>
      </w:r>
      <w:r w:rsidRPr="00801517">
        <w:rPr>
          <w:rFonts w:ascii="Arial" w:eastAsia="Arial Unicode MS" w:hAnsi="Arial"/>
          <w:kern w:val="0"/>
          <w:sz w:val="18"/>
          <w:szCs w:val="20"/>
        </w:rPr>
        <w:t>R2-2001750</w:t>
      </w:r>
      <w:r>
        <w:rPr>
          <w:rFonts w:ascii="Arial" w:eastAsia="Arial Unicode MS" w:hAnsi="Arial"/>
          <w:kern w:val="0"/>
          <w:sz w:val="18"/>
          <w:szCs w:val="20"/>
        </w:rPr>
        <w:t xml:space="preserve">, </w:t>
      </w:r>
      <w:r w:rsidRPr="00801517">
        <w:rPr>
          <w:rFonts w:ascii="Arial" w:eastAsia="Arial Unicode MS" w:hAnsi="Arial"/>
          <w:kern w:val="0"/>
          <w:sz w:val="18"/>
          <w:szCs w:val="20"/>
        </w:rPr>
        <w:t>Agreed 38.323 CR for NR mobility</w:t>
      </w:r>
      <w:r>
        <w:rPr>
          <w:rFonts w:ascii="Arial" w:eastAsia="Arial Unicode MS" w:hAnsi="Arial"/>
          <w:kern w:val="0"/>
          <w:sz w:val="18"/>
          <w:szCs w:val="20"/>
        </w:rPr>
        <w:t>.</w:t>
      </w:r>
    </w:p>
    <w:p w:rsidR="00D6092F" w:rsidRDefault="00D6092F" w:rsidP="000162A9"/>
    <w:p w:rsidR="00DC5659" w:rsidRPr="00D6092F" w:rsidRDefault="00DC5659" w:rsidP="000162A9"/>
    <w:sectPr w:rsidR="00DC5659" w:rsidRPr="00D6092F"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3C39" w:rsidRDefault="00573C39" w:rsidP="006D4BFE">
      <w:r>
        <w:separator/>
      </w:r>
    </w:p>
  </w:endnote>
  <w:endnote w:type="continuationSeparator" w:id="0">
    <w:p w:rsidR="00573C39" w:rsidRDefault="00573C39"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altName w:val="宋体"/>
    <w:panose1 w:val="00000000000000000000"/>
    <w:charset w:val="86"/>
    <w:family w:val="roman"/>
    <w:notTrueType/>
    <w:pitch w:val="default"/>
  </w:font>
  <w:font w:name="游ゴシック Light">
    <w:altName w:val="宋体"/>
    <w:panose1 w:val="00000000000000000000"/>
    <w:charset w:val="86"/>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3C39" w:rsidRDefault="00573C39" w:rsidP="006D4BFE">
      <w:r>
        <w:separator/>
      </w:r>
    </w:p>
  </w:footnote>
  <w:footnote w:type="continuationSeparator" w:id="0">
    <w:p w:rsidR="00573C39" w:rsidRDefault="00573C39" w:rsidP="006D4B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nsid w:val="0E8A73E3"/>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
    <w:nsid w:val="15760BF8"/>
    <w:multiLevelType w:val="hybridMultilevel"/>
    <w:tmpl w:val="9E686908"/>
    <w:lvl w:ilvl="0" w:tplc="D73A5B86">
      <w:start w:val="1"/>
      <w:numFmt w:val="bullet"/>
      <w:lvlText w:val=""/>
      <w:lvlJc w:val="left"/>
      <w:pPr>
        <w:tabs>
          <w:tab w:val="num" w:pos="720"/>
        </w:tabs>
        <w:ind w:left="720" w:hanging="360"/>
      </w:pPr>
      <w:rPr>
        <w:rFonts w:ascii="Wingdings" w:hAnsi="Wingdings" w:hint="default"/>
      </w:rPr>
    </w:lvl>
    <w:lvl w:ilvl="1" w:tplc="B5D075DA" w:tentative="1">
      <w:start w:val="1"/>
      <w:numFmt w:val="bullet"/>
      <w:lvlText w:val=""/>
      <w:lvlJc w:val="left"/>
      <w:pPr>
        <w:tabs>
          <w:tab w:val="num" w:pos="1440"/>
        </w:tabs>
        <w:ind w:left="1440" w:hanging="360"/>
      </w:pPr>
      <w:rPr>
        <w:rFonts w:ascii="Wingdings" w:hAnsi="Wingdings" w:hint="default"/>
      </w:rPr>
    </w:lvl>
    <w:lvl w:ilvl="2" w:tplc="9D1CAC16" w:tentative="1">
      <w:start w:val="1"/>
      <w:numFmt w:val="bullet"/>
      <w:lvlText w:val=""/>
      <w:lvlJc w:val="left"/>
      <w:pPr>
        <w:tabs>
          <w:tab w:val="num" w:pos="2160"/>
        </w:tabs>
        <w:ind w:left="2160" w:hanging="360"/>
      </w:pPr>
      <w:rPr>
        <w:rFonts w:ascii="Wingdings" w:hAnsi="Wingdings" w:hint="default"/>
      </w:rPr>
    </w:lvl>
    <w:lvl w:ilvl="3" w:tplc="4A94A3CE" w:tentative="1">
      <w:start w:val="1"/>
      <w:numFmt w:val="bullet"/>
      <w:lvlText w:val=""/>
      <w:lvlJc w:val="left"/>
      <w:pPr>
        <w:tabs>
          <w:tab w:val="num" w:pos="2880"/>
        </w:tabs>
        <w:ind w:left="2880" w:hanging="360"/>
      </w:pPr>
      <w:rPr>
        <w:rFonts w:ascii="Wingdings" w:hAnsi="Wingdings" w:hint="default"/>
      </w:rPr>
    </w:lvl>
    <w:lvl w:ilvl="4" w:tplc="85E416EC" w:tentative="1">
      <w:start w:val="1"/>
      <w:numFmt w:val="bullet"/>
      <w:lvlText w:val=""/>
      <w:lvlJc w:val="left"/>
      <w:pPr>
        <w:tabs>
          <w:tab w:val="num" w:pos="3600"/>
        </w:tabs>
        <w:ind w:left="3600" w:hanging="360"/>
      </w:pPr>
      <w:rPr>
        <w:rFonts w:ascii="Wingdings" w:hAnsi="Wingdings" w:hint="default"/>
      </w:rPr>
    </w:lvl>
    <w:lvl w:ilvl="5" w:tplc="B11C091C" w:tentative="1">
      <w:start w:val="1"/>
      <w:numFmt w:val="bullet"/>
      <w:lvlText w:val=""/>
      <w:lvlJc w:val="left"/>
      <w:pPr>
        <w:tabs>
          <w:tab w:val="num" w:pos="4320"/>
        </w:tabs>
        <w:ind w:left="4320" w:hanging="360"/>
      </w:pPr>
      <w:rPr>
        <w:rFonts w:ascii="Wingdings" w:hAnsi="Wingdings" w:hint="default"/>
      </w:rPr>
    </w:lvl>
    <w:lvl w:ilvl="6" w:tplc="EBFE1266" w:tentative="1">
      <w:start w:val="1"/>
      <w:numFmt w:val="bullet"/>
      <w:lvlText w:val=""/>
      <w:lvlJc w:val="left"/>
      <w:pPr>
        <w:tabs>
          <w:tab w:val="num" w:pos="5040"/>
        </w:tabs>
        <w:ind w:left="5040" w:hanging="360"/>
      </w:pPr>
      <w:rPr>
        <w:rFonts w:ascii="Wingdings" w:hAnsi="Wingdings" w:hint="default"/>
      </w:rPr>
    </w:lvl>
    <w:lvl w:ilvl="7" w:tplc="4BE4C42E" w:tentative="1">
      <w:start w:val="1"/>
      <w:numFmt w:val="bullet"/>
      <w:lvlText w:val=""/>
      <w:lvlJc w:val="left"/>
      <w:pPr>
        <w:tabs>
          <w:tab w:val="num" w:pos="5760"/>
        </w:tabs>
        <w:ind w:left="5760" w:hanging="360"/>
      </w:pPr>
      <w:rPr>
        <w:rFonts w:ascii="Wingdings" w:hAnsi="Wingdings" w:hint="default"/>
      </w:rPr>
    </w:lvl>
    <w:lvl w:ilvl="8" w:tplc="8FAAD58A" w:tentative="1">
      <w:start w:val="1"/>
      <w:numFmt w:val="bullet"/>
      <w:lvlText w:val=""/>
      <w:lvlJc w:val="left"/>
      <w:pPr>
        <w:tabs>
          <w:tab w:val="num" w:pos="6480"/>
        </w:tabs>
        <w:ind w:left="6480" w:hanging="360"/>
      </w:pPr>
      <w:rPr>
        <w:rFonts w:ascii="Wingdings" w:hAnsi="Wingdings" w:hint="default"/>
      </w:rPr>
    </w:lvl>
  </w:abstractNum>
  <w:abstractNum w:abstractNumId="5">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6">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7">
    <w:nsid w:val="2DD613F0"/>
    <w:multiLevelType w:val="hybridMultilevel"/>
    <w:tmpl w:val="2EF25080"/>
    <w:lvl w:ilvl="0" w:tplc="D8944934">
      <w:start w:val="1"/>
      <w:numFmt w:val="bullet"/>
      <w:lvlText w:val=""/>
      <w:lvlJc w:val="left"/>
      <w:pPr>
        <w:tabs>
          <w:tab w:val="num" w:pos="720"/>
        </w:tabs>
        <w:ind w:left="720" w:hanging="360"/>
      </w:pPr>
      <w:rPr>
        <w:rFonts w:ascii="Wingdings" w:hAnsi="Wingdings" w:hint="default"/>
      </w:rPr>
    </w:lvl>
    <w:lvl w:ilvl="1" w:tplc="D01C4FD4">
      <w:start w:val="1"/>
      <w:numFmt w:val="bullet"/>
      <w:lvlText w:val=""/>
      <w:lvlJc w:val="left"/>
      <w:pPr>
        <w:tabs>
          <w:tab w:val="num" w:pos="1440"/>
        </w:tabs>
        <w:ind w:left="1440" w:hanging="360"/>
      </w:pPr>
      <w:rPr>
        <w:rFonts w:ascii="Wingdings" w:hAnsi="Wingdings" w:hint="default"/>
      </w:rPr>
    </w:lvl>
    <w:lvl w:ilvl="2" w:tplc="047AF774" w:tentative="1">
      <w:start w:val="1"/>
      <w:numFmt w:val="bullet"/>
      <w:lvlText w:val=""/>
      <w:lvlJc w:val="left"/>
      <w:pPr>
        <w:tabs>
          <w:tab w:val="num" w:pos="2160"/>
        </w:tabs>
        <w:ind w:left="2160" w:hanging="360"/>
      </w:pPr>
      <w:rPr>
        <w:rFonts w:ascii="Wingdings" w:hAnsi="Wingdings" w:hint="default"/>
      </w:rPr>
    </w:lvl>
    <w:lvl w:ilvl="3" w:tplc="A76C877C" w:tentative="1">
      <w:start w:val="1"/>
      <w:numFmt w:val="bullet"/>
      <w:lvlText w:val=""/>
      <w:lvlJc w:val="left"/>
      <w:pPr>
        <w:tabs>
          <w:tab w:val="num" w:pos="2880"/>
        </w:tabs>
        <w:ind w:left="2880" w:hanging="360"/>
      </w:pPr>
      <w:rPr>
        <w:rFonts w:ascii="Wingdings" w:hAnsi="Wingdings" w:hint="default"/>
      </w:rPr>
    </w:lvl>
    <w:lvl w:ilvl="4" w:tplc="1CF2D53E" w:tentative="1">
      <w:start w:val="1"/>
      <w:numFmt w:val="bullet"/>
      <w:lvlText w:val=""/>
      <w:lvlJc w:val="left"/>
      <w:pPr>
        <w:tabs>
          <w:tab w:val="num" w:pos="3600"/>
        </w:tabs>
        <w:ind w:left="3600" w:hanging="360"/>
      </w:pPr>
      <w:rPr>
        <w:rFonts w:ascii="Wingdings" w:hAnsi="Wingdings" w:hint="default"/>
      </w:rPr>
    </w:lvl>
    <w:lvl w:ilvl="5" w:tplc="2AF447C4" w:tentative="1">
      <w:start w:val="1"/>
      <w:numFmt w:val="bullet"/>
      <w:lvlText w:val=""/>
      <w:lvlJc w:val="left"/>
      <w:pPr>
        <w:tabs>
          <w:tab w:val="num" w:pos="4320"/>
        </w:tabs>
        <w:ind w:left="4320" w:hanging="360"/>
      </w:pPr>
      <w:rPr>
        <w:rFonts w:ascii="Wingdings" w:hAnsi="Wingdings" w:hint="default"/>
      </w:rPr>
    </w:lvl>
    <w:lvl w:ilvl="6" w:tplc="B6D6CA7E" w:tentative="1">
      <w:start w:val="1"/>
      <w:numFmt w:val="bullet"/>
      <w:lvlText w:val=""/>
      <w:lvlJc w:val="left"/>
      <w:pPr>
        <w:tabs>
          <w:tab w:val="num" w:pos="5040"/>
        </w:tabs>
        <w:ind w:left="5040" w:hanging="360"/>
      </w:pPr>
      <w:rPr>
        <w:rFonts w:ascii="Wingdings" w:hAnsi="Wingdings" w:hint="default"/>
      </w:rPr>
    </w:lvl>
    <w:lvl w:ilvl="7" w:tplc="CE38F438" w:tentative="1">
      <w:start w:val="1"/>
      <w:numFmt w:val="bullet"/>
      <w:lvlText w:val=""/>
      <w:lvlJc w:val="left"/>
      <w:pPr>
        <w:tabs>
          <w:tab w:val="num" w:pos="5760"/>
        </w:tabs>
        <w:ind w:left="5760" w:hanging="360"/>
      </w:pPr>
      <w:rPr>
        <w:rFonts w:ascii="Wingdings" w:hAnsi="Wingdings" w:hint="default"/>
      </w:rPr>
    </w:lvl>
    <w:lvl w:ilvl="8" w:tplc="ABFEDB2A" w:tentative="1">
      <w:start w:val="1"/>
      <w:numFmt w:val="bullet"/>
      <w:lvlText w:val=""/>
      <w:lvlJc w:val="left"/>
      <w:pPr>
        <w:tabs>
          <w:tab w:val="num" w:pos="6480"/>
        </w:tabs>
        <w:ind w:left="6480" w:hanging="360"/>
      </w:pPr>
      <w:rPr>
        <w:rFonts w:ascii="Wingdings" w:hAnsi="Wingdings" w:hint="default"/>
      </w:rPr>
    </w:lvl>
  </w:abstractNum>
  <w:abstractNum w:abstractNumId="8">
    <w:nsid w:val="2FFA5852"/>
    <w:multiLevelType w:val="hybridMultilevel"/>
    <w:tmpl w:val="2AD821F8"/>
    <w:lvl w:ilvl="0" w:tplc="8384DBA0">
      <w:start w:val="1"/>
      <w:numFmt w:val="bullet"/>
      <w:lvlText w:val=""/>
      <w:lvlJc w:val="left"/>
      <w:pPr>
        <w:tabs>
          <w:tab w:val="num" w:pos="720"/>
        </w:tabs>
        <w:ind w:left="720" w:hanging="360"/>
      </w:pPr>
      <w:rPr>
        <w:rFonts w:ascii="Wingdings" w:hAnsi="Wingdings" w:hint="default"/>
      </w:rPr>
    </w:lvl>
    <w:lvl w:ilvl="1" w:tplc="2A1CE716">
      <w:start w:val="1"/>
      <w:numFmt w:val="bullet"/>
      <w:lvlText w:val=""/>
      <w:lvlJc w:val="left"/>
      <w:pPr>
        <w:tabs>
          <w:tab w:val="num" w:pos="1440"/>
        </w:tabs>
        <w:ind w:left="1440" w:hanging="360"/>
      </w:pPr>
      <w:rPr>
        <w:rFonts w:ascii="Wingdings" w:hAnsi="Wingdings" w:hint="default"/>
      </w:rPr>
    </w:lvl>
    <w:lvl w:ilvl="2" w:tplc="BBFC6A56" w:tentative="1">
      <w:start w:val="1"/>
      <w:numFmt w:val="bullet"/>
      <w:lvlText w:val=""/>
      <w:lvlJc w:val="left"/>
      <w:pPr>
        <w:tabs>
          <w:tab w:val="num" w:pos="2160"/>
        </w:tabs>
        <w:ind w:left="2160" w:hanging="360"/>
      </w:pPr>
      <w:rPr>
        <w:rFonts w:ascii="Wingdings" w:hAnsi="Wingdings" w:hint="default"/>
      </w:rPr>
    </w:lvl>
    <w:lvl w:ilvl="3" w:tplc="F8F450A4" w:tentative="1">
      <w:start w:val="1"/>
      <w:numFmt w:val="bullet"/>
      <w:lvlText w:val=""/>
      <w:lvlJc w:val="left"/>
      <w:pPr>
        <w:tabs>
          <w:tab w:val="num" w:pos="2880"/>
        </w:tabs>
        <w:ind w:left="2880" w:hanging="360"/>
      </w:pPr>
      <w:rPr>
        <w:rFonts w:ascii="Wingdings" w:hAnsi="Wingdings" w:hint="default"/>
      </w:rPr>
    </w:lvl>
    <w:lvl w:ilvl="4" w:tplc="3D647514" w:tentative="1">
      <w:start w:val="1"/>
      <w:numFmt w:val="bullet"/>
      <w:lvlText w:val=""/>
      <w:lvlJc w:val="left"/>
      <w:pPr>
        <w:tabs>
          <w:tab w:val="num" w:pos="3600"/>
        </w:tabs>
        <w:ind w:left="3600" w:hanging="360"/>
      </w:pPr>
      <w:rPr>
        <w:rFonts w:ascii="Wingdings" w:hAnsi="Wingdings" w:hint="default"/>
      </w:rPr>
    </w:lvl>
    <w:lvl w:ilvl="5" w:tplc="FBFCC078" w:tentative="1">
      <w:start w:val="1"/>
      <w:numFmt w:val="bullet"/>
      <w:lvlText w:val=""/>
      <w:lvlJc w:val="left"/>
      <w:pPr>
        <w:tabs>
          <w:tab w:val="num" w:pos="4320"/>
        </w:tabs>
        <w:ind w:left="4320" w:hanging="360"/>
      </w:pPr>
      <w:rPr>
        <w:rFonts w:ascii="Wingdings" w:hAnsi="Wingdings" w:hint="default"/>
      </w:rPr>
    </w:lvl>
    <w:lvl w:ilvl="6" w:tplc="59825D7C" w:tentative="1">
      <w:start w:val="1"/>
      <w:numFmt w:val="bullet"/>
      <w:lvlText w:val=""/>
      <w:lvlJc w:val="left"/>
      <w:pPr>
        <w:tabs>
          <w:tab w:val="num" w:pos="5040"/>
        </w:tabs>
        <w:ind w:left="5040" w:hanging="360"/>
      </w:pPr>
      <w:rPr>
        <w:rFonts w:ascii="Wingdings" w:hAnsi="Wingdings" w:hint="default"/>
      </w:rPr>
    </w:lvl>
    <w:lvl w:ilvl="7" w:tplc="C4347E1A" w:tentative="1">
      <w:start w:val="1"/>
      <w:numFmt w:val="bullet"/>
      <w:lvlText w:val=""/>
      <w:lvlJc w:val="left"/>
      <w:pPr>
        <w:tabs>
          <w:tab w:val="num" w:pos="5760"/>
        </w:tabs>
        <w:ind w:left="5760" w:hanging="360"/>
      </w:pPr>
      <w:rPr>
        <w:rFonts w:ascii="Wingdings" w:hAnsi="Wingdings" w:hint="default"/>
      </w:rPr>
    </w:lvl>
    <w:lvl w:ilvl="8" w:tplc="378A3A76" w:tentative="1">
      <w:start w:val="1"/>
      <w:numFmt w:val="bullet"/>
      <w:lvlText w:val=""/>
      <w:lvlJc w:val="left"/>
      <w:pPr>
        <w:tabs>
          <w:tab w:val="num" w:pos="6480"/>
        </w:tabs>
        <w:ind w:left="6480" w:hanging="360"/>
      </w:pPr>
      <w:rPr>
        <w:rFonts w:ascii="Wingdings" w:hAnsi="Wingdings" w:hint="default"/>
      </w:rPr>
    </w:lvl>
  </w:abstractNum>
  <w:abstractNum w:abstractNumId="9">
    <w:nsid w:val="30F31EBA"/>
    <w:multiLevelType w:val="hybridMultilevel"/>
    <w:tmpl w:val="045800D0"/>
    <w:lvl w:ilvl="0" w:tplc="781A0B90">
      <w:start w:val="1"/>
      <w:numFmt w:val="bullet"/>
      <w:lvlText w:val=""/>
      <w:lvlJc w:val="left"/>
      <w:pPr>
        <w:tabs>
          <w:tab w:val="num" w:pos="720"/>
        </w:tabs>
        <w:ind w:left="720" w:hanging="360"/>
      </w:pPr>
      <w:rPr>
        <w:rFonts w:ascii="Wingdings" w:hAnsi="Wingdings" w:hint="default"/>
      </w:rPr>
    </w:lvl>
    <w:lvl w:ilvl="1" w:tplc="F2C61B1C">
      <w:start w:val="1"/>
      <w:numFmt w:val="bullet"/>
      <w:lvlText w:val=""/>
      <w:lvlJc w:val="left"/>
      <w:pPr>
        <w:tabs>
          <w:tab w:val="num" w:pos="1440"/>
        </w:tabs>
        <w:ind w:left="1440" w:hanging="360"/>
      </w:pPr>
      <w:rPr>
        <w:rFonts w:ascii="Wingdings" w:hAnsi="Wingdings" w:hint="default"/>
      </w:rPr>
    </w:lvl>
    <w:lvl w:ilvl="2" w:tplc="4D808AC0">
      <w:start w:val="334"/>
      <w:numFmt w:val="bullet"/>
      <w:lvlText w:val="•"/>
      <w:lvlJc w:val="left"/>
      <w:pPr>
        <w:tabs>
          <w:tab w:val="num" w:pos="2160"/>
        </w:tabs>
        <w:ind w:left="2160" w:hanging="360"/>
      </w:pPr>
      <w:rPr>
        <w:rFonts w:ascii="Times New Roman" w:hAnsi="Times New Roman" w:hint="default"/>
      </w:rPr>
    </w:lvl>
    <w:lvl w:ilvl="3" w:tplc="4EFCA476" w:tentative="1">
      <w:start w:val="1"/>
      <w:numFmt w:val="bullet"/>
      <w:lvlText w:val=""/>
      <w:lvlJc w:val="left"/>
      <w:pPr>
        <w:tabs>
          <w:tab w:val="num" w:pos="2880"/>
        </w:tabs>
        <w:ind w:left="2880" w:hanging="360"/>
      </w:pPr>
      <w:rPr>
        <w:rFonts w:ascii="Wingdings" w:hAnsi="Wingdings" w:hint="default"/>
      </w:rPr>
    </w:lvl>
    <w:lvl w:ilvl="4" w:tplc="D2C09766" w:tentative="1">
      <w:start w:val="1"/>
      <w:numFmt w:val="bullet"/>
      <w:lvlText w:val=""/>
      <w:lvlJc w:val="left"/>
      <w:pPr>
        <w:tabs>
          <w:tab w:val="num" w:pos="3600"/>
        </w:tabs>
        <w:ind w:left="3600" w:hanging="360"/>
      </w:pPr>
      <w:rPr>
        <w:rFonts w:ascii="Wingdings" w:hAnsi="Wingdings" w:hint="default"/>
      </w:rPr>
    </w:lvl>
    <w:lvl w:ilvl="5" w:tplc="8B444166" w:tentative="1">
      <w:start w:val="1"/>
      <w:numFmt w:val="bullet"/>
      <w:lvlText w:val=""/>
      <w:lvlJc w:val="left"/>
      <w:pPr>
        <w:tabs>
          <w:tab w:val="num" w:pos="4320"/>
        </w:tabs>
        <w:ind w:left="4320" w:hanging="360"/>
      </w:pPr>
      <w:rPr>
        <w:rFonts w:ascii="Wingdings" w:hAnsi="Wingdings" w:hint="default"/>
      </w:rPr>
    </w:lvl>
    <w:lvl w:ilvl="6" w:tplc="518861F2" w:tentative="1">
      <w:start w:val="1"/>
      <w:numFmt w:val="bullet"/>
      <w:lvlText w:val=""/>
      <w:lvlJc w:val="left"/>
      <w:pPr>
        <w:tabs>
          <w:tab w:val="num" w:pos="5040"/>
        </w:tabs>
        <w:ind w:left="5040" w:hanging="360"/>
      </w:pPr>
      <w:rPr>
        <w:rFonts w:ascii="Wingdings" w:hAnsi="Wingdings" w:hint="default"/>
      </w:rPr>
    </w:lvl>
    <w:lvl w:ilvl="7" w:tplc="049291FC" w:tentative="1">
      <w:start w:val="1"/>
      <w:numFmt w:val="bullet"/>
      <w:lvlText w:val=""/>
      <w:lvlJc w:val="left"/>
      <w:pPr>
        <w:tabs>
          <w:tab w:val="num" w:pos="5760"/>
        </w:tabs>
        <w:ind w:left="5760" w:hanging="360"/>
      </w:pPr>
      <w:rPr>
        <w:rFonts w:ascii="Wingdings" w:hAnsi="Wingdings" w:hint="default"/>
      </w:rPr>
    </w:lvl>
    <w:lvl w:ilvl="8" w:tplc="E070BC10" w:tentative="1">
      <w:start w:val="1"/>
      <w:numFmt w:val="bullet"/>
      <w:lvlText w:val=""/>
      <w:lvlJc w:val="left"/>
      <w:pPr>
        <w:tabs>
          <w:tab w:val="num" w:pos="6480"/>
        </w:tabs>
        <w:ind w:left="6480" w:hanging="360"/>
      </w:pPr>
      <w:rPr>
        <w:rFonts w:ascii="Wingdings" w:hAnsi="Wingdings" w:hint="default"/>
      </w:rPr>
    </w:lvl>
  </w:abstractNum>
  <w:abstractNum w:abstractNumId="10">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11">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14">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abstractNum w:abstractNumId="15">
    <w:nsid w:val="7F826176"/>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3"/>
  </w:num>
  <w:num w:numId="2">
    <w:abstractNumId w:val="11"/>
  </w:num>
  <w:num w:numId="3">
    <w:abstractNumId w:val="10"/>
  </w:num>
  <w:num w:numId="4">
    <w:abstractNumId w:val="12"/>
  </w:num>
  <w:num w:numId="5">
    <w:abstractNumId w:val="5"/>
  </w:num>
  <w:num w:numId="6">
    <w:abstractNumId w:val="0"/>
  </w:num>
  <w:num w:numId="7">
    <w:abstractNumId w:val="1"/>
  </w:num>
  <w:num w:numId="8">
    <w:abstractNumId w:val="6"/>
  </w:num>
  <w:num w:numId="9">
    <w:abstractNumId w:val="14"/>
  </w:num>
  <w:num w:numId="10">
    <w:abstractNumId w:val="4"/>
  </w:num>
  <w:num w:numId="11">
    <w:abstractNumId w:val="7"/>
  </w:num>
  <w:num w:numId="12">
    <w:abstractNumId w:val="2"/>
  </w:num>
  <w:num w:numId="13">
    <w:abstractNumId w:val="15"/>
  </w:num>
  <w:num w:numId="14">
    <w:abstractNumId w:val="3"/>
  </w:num>
  <w:num w:numId="15">
    <w:abstractNumId w:val="9"/>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4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1EF2"/>
    <w:rsid w:val="000063D0"/>
    <w:rsid w:val="000101E5"/>
    <w:rsid w:val="000132A0"/>
    <w:rsid w:val="000162A9"/>
    <w:rsid w:val="00021FCB"/>
    <w:rsid w:val="00024641"/>
    <w:rsid w:val="00024CCF"/>
    <w:rsid w:val="00036180"/>
    <w:rsid w:val="00045A00"/>
    <w:rsid w:val="00045D82"/>
    <w:rsid w:val="000535A6"/>
    <w:rsid w:val="000547E5"/>
    <w:rsid w:val="00065B51"/>
    <w:rsid w:val="00070BA2"/>
    <w:rsid w:val="00073827"/>
    <w:rsid w:val="00074BBE"/>
    <w:rsid w:val="00075910"/>
    <w:rsid w:val="00076CF1"/>
    <w:rsid w:val="000770FC"/>
    <w:rsid w:val="0008267E"/>
    <w:rsid w:val="0008659D"/>
    <w:rsid w:val="00090A86"/>
    <w:rsid w:val="000A300F"/>
    <w:rsid w:val="000A464D"/>
    <w:rsid w:val="000A673A"/>
    <w:rsid w:val="000B1049"/>
    <w:rsid w:val="000B4E52"/>
    <w:rsid w:val="000B6DBB"/>
    <w:rsid w:val="000D33CC"/>
    <w:rsid w:val="000D4EEB"/>
    <w:rsid w:val="000E5A58"/>
    <w:rsid w:val="000E6282"/>
    <w:rsid w:val="000F2270"/>
    <w:rsid w:val="000F48B8"/>
    <w:rsid w:val="00100C1E"/>
    <w:rsid w:val="00105D7E"/>
    <w:rsid w:val="0011270D"/>
    <w:rsid w:val="00114D77"/>
    <w:rsid w:val="001202E9"/>
    <w:rsid w:val="0012190F"/>
    <w:rsid w:val="001238D6"/>
    <w:rsid w:val="00130D3E"/>
    <w:rsid w:val="00150533"/>
    <w:rsid w:val="001554DD"/>
    <w:rsid w:val="001558A7"/>
    <w:rsid w:val="00156A15"/>
    <w:rsid w:val="001720BA"/>
    <w:rsid w:val="00175A31"/>
    <w:rsid w:val="001765DF"/>
    <w:rsid w:val="001852C3"/>
    <w:rsid w:val="00185514"/>
    <w:rsid w:val="00196811"/>
    <w:rsid w:val="00196864"/>
    <w:rsid w:val="001A2A6C"/>
    <w:rsid w:val="001A3A44"/>
    <w:rsid w:val="001A41E9"/>
    <w:rsid w:val="001C70DF"/>
    <w:rsid w:val="001D080E"/>
    <w:rsid w:val="001D1E81"/>
    <w:rsid w:val="001D47C1"/>
    <w:rsid w:val="001E2ADD"/>
    <w:rsid w:val="001E4511"/>
    <w:rsid w:val="001F0F24"/>
    <w:rsid w:val="001F35E0"/>
    <w:rsid w:val="001F64B0"/>
    <w:rsid w:val="00202C74"/>
    <w:rsid w:val="00203319"/>
    <w:rsid w:val="00220458"/>
    <w:rsid w:val="002227EC"/>
    <w:rsid w:val="00234187"/>
    <w:rsid w:val="0023733B"/>
    <w:rsid w:val="0024120B"/>
    <w:rsid w:val="00242F8F"/>
    <w:rsid w:val="00243F24"/>
    <w:rsid w:val="00244AE4"/>
    <w:rsid w:val="0024540F"/>
    <w:rsid w:val="00250956"/>
    <w:rsid w:val="002519AC"/>
    <w:rsid w:val="00257065"/>
    <w:rsid w:val="0025734F"/>
    <w:rsid w:val="00261B4B"/>
    <w:rsid w:val="00263168"/>
    <w:rsid w:val="00263879"/>
    <w:rsid w:val="00265470"/>
    <w:rsid w:val="00267F46"/>
    <w:rsid w:val="002772E5"/>
    <w:rsid w:val="002772EE"/>
    <w:rsid w:val="00281BB0"/>
    <w:rsid w:val="00286011"/>
    <w:rsid w:val="00290475"/>
    <w:rsid w:val="00297E8B"/>
    <w:rsid w:val="002A121C"/>
    <w:rsid w:val="002A49E2"/>
    <w:rsid w:val="002C1831"/>
    <w:rsid w:val="002C560A"/>
    <w:rsid w:val="002C75A6"/>
    <w:rsid w:val="002D0ECD"/>
    <w:rsid w:val="002D597A"/>
    <w:rsid w:val="002D665A"/>
    <w:rsid w:val="002E2D1C"/>
    <w:rsid w:val="00300A51"/>
    <w:rsid w:val="0030227F"/>
    <w:rsid w:val="003046CF"/>
    <w:rsid w:val="00305EC8"/>
    <w:rsid w:val="00307031"/>
    <w:rsid w:val="00312527"/>
    <w:rsid w:val="00312A45"/>
    <w:rsid w:val="00313709"/>
    <w:rsid w:val="00323944"/>
    <w:rsid w:val="00323B93"/>
    <w:rsid w:val="00335376"/>
    <w:rsid w:val="00337054"/>
    <w:rsid w:val="00356C3E"/>
    <w:rsid w:val="0037563C"/>
    <w:rsid w:val="00376CCF"/>
    <w:rsid w:val="00377274"/>
    <w:rsid w:val="00381442"/>
    <w:rsid w:val="00384DDC"/>
    <w:rsid w:val="00386369"/>
    <w:rsid w:val="003A6B2C"/>
    <w:rsid w:val="003B2A00"/>
    <w:rsid w:val="003B7559"/>
    <w:rsid w:val="003C0296"/>
    <w:rsid w:val="003D253A"/>
    <w:rsid w:val="003D2A83"/>
    <w:rsid w:val="003D4587"/>
    <w:rsid w:val="003E16F6"/>
    <w:rsid w:val="003E4405"/>
    <w:rsid w:val="003E4B15"/>
    <w:rsid w:val="003E4E78"/>
    <w:rsid w:val="00400806"/>
    <w:rsid w:val="004239CC"/>
    <w:rsid w:val="00430A7A"/>
    <w:rsid w:val="00434EAC"/>
    <w:rsid w:val="004475C6"/>
    <w:rsid w:val="00453E19"/>
    <w:rsid w:val="004562F3"/>
    <w:rsid w:val="00456DF4"/>
    <w:rsid w:val="00460AEA"/>
    <w:rsid w:val="00470089"/>
    <w:rsid w:val="00470BB4"/>
    <w:rsid w:val="004A5824"/>
    <w:rsid w:val="004A6548"/>
    <w:rsid w:val="004A6E4A"/>
    <w:rsid w:val="004B1EAB"/>
    <w:rsid w:val="004B57CC"/>
    <w:rsid w:val="004C0067"/>
    <w:rsid w:val="004C2DB6"/>
    <w:rsid w:val="004C3336"/>
    <w:rsid w:val="004D1EDB"/>
    <w:rsid w:val="004D59E6"/>
    <w:rsid w:val="004E669D"/>
    <w:rsid w:val="004F1038"/>
    <w:rsid w:val="004F521F"/>
    <w:rsid w:val="00507A41"/>
    <w:rsid w:val="00507CCA"/>
    <w:rsid w:val="00507E7A"/>
    <w:rsid w:val="0052506F"/>
    <w:rsid w:val="005272F1"/>
    <w:rsid w:val="00531773"/>
    <w:rsid w:val="005373A2"/>
    <w:rsid w:val="00541DE6"/>
    <w:rsid w:val="00542147"/>
    <w:rsid w:val="005442CF"/>
    <w:rsid w:val="005455DE"/>
    <w:rsid w:val="005465E8"/>
    <w:rsid w:val="0055010F"/>
    <w:rsid w:val="005558C2"/>
    <w:rsid w:val="005667AA"/>
    <w:rsid w:val="00570E23"/>
    <w:rsid w:val="00573C39"/>
    <w:rsid w:val="00584E7B"/>
    <w:rsid w:val="00595AB2"/>
    <w:rsid w:val="005A1279"/>
    <w:rsid w:val="005B12B5"/>
    <w:rsid w:val="005C1781"/>
    <w:rsid w:val="005D67E9"/>
    <w:rsid w:val="005F1543"/>
    <w:rsid w:val="005F4254"/>
    <w:rsid w:val="005F4F47"/>
    <w:rsid w:val="005F52FC"/>
    <w:rsid w:val="006033C2"/>
    <w:rsid w:val="0060607D"/>
    <w:rsid w:val="006162B7"/>
    <w:rsid w:val="00616CD6"/>
    <w:rsid w:val="0062444C"/>
    <w:rsid w:val="00625D00"/>
    <w:rsid w:val="00640FB7"/>
    <w:rsid w:val="0065035A"/>
    <w:rsid w:val="006604D1"/>
    <w:rsid w:val="0066233C"/>
    <w:rsid w:val="00673EE2"/>
    <w:rsid w:val="00676833"/>
    <w:rsid w:val="00676857"/>
    <w:rsid w:val="00681640"/>
    <w:rsid w:val="00683198"/>
    <w:rsid w:val="00685934"/>
    <w:rsid w:val="006A4477"/>
    <w:rsid w:val="006B1EBC"/>
    <w:rsid w:val="006D4BFE"/>
    <w:rsid w:val="006D54F7"/>
    <w:rsid w:val="006D70BC"/>
    <w:rsid w:val="006E04EF"/>
    <w:rsid w:val="006F5D01"/>
    <w:rsid w:val="00706F19"/>
    <w:rsid w:val="007077DA"/>
    <w:rsid w:val="00711BBB"/>
    <w:rsid w:val="0071414F"/>
    <w:rsid w:val="0072182E"/>
    <w:rsid w:val="0072453D"/>
    <w:rsid w:val="007252C7"/>
    <w:rsid w:val="00732DF1"/>
    <w:rsid w:val="00732F1B"/>
    <w:rsid w:val="0073756A"/>
    <w:rsid w:val="00740BC5"/>
    <w:rsid w:val="00746C9F"/>
    <w:rsid w:val="007600F6"/>
    <w:rsid w:val="007614BC"/>
    <w:rsid w:val="00762521"/>
    <w:rsid w:val="007760CC"/>
    <w:rsid w:val="0077660D"/>
    <w:rsid w:val="007833A0"/>
    <w:rsid w:val="007870D5"/>
    <w:rsid w:val="00793CFF"/>
    <w:rsid w:val="007A48BD"/>
    <w:rsid w:val="007A530F"/>
    <w:rsid w:val="007A6E4C"/>
    <w:rsid w:val="007B31E9"/>
    <w:rsid w:val="007B6C91"/>
    <w:rsid w:val="007C23A9"/>
    <w:rsid w:val="007D585E"/>
    <w:rsid w:val="007E0DA6"/>
    <w:rsid w:val="007E605B"/>
    <w:rsid w:val="007E68FD"/>
    <w:rsid w:val="007F60F8"/>
    <w:rsid w:val="00800C2A"/>
    <w:rsid w:val="00801517"/>
    <w:rsid w:val="00806914"/>
    <w:rsid w:val="008104EE"/>
    <w:rsid w:val="00813812"/>
    <w:rsid w:val="00813C82"/>
    <w:rsid w:val="00816CEA"/>
    <w:rsid w:val="00817434"/>
    <w:rsid w:val="00823226"/>
    <w:rsid w:val="00826B93"/>
    <w:rsid w:val="00845F79"/>
    <w:rsid w:val="00847CA0"/>
    <w:rsid w:val="00847F62"/>
    <w:rsid w:val="00850A25"/>
    <w:rsid w:val="0085257C"/>
    <w:rsid w:val="00855F3E"/>
    <w:rsid w:val="00857B88"/>
    <w:rsid w:val="00857EC7"/>
    <w:rsid w:val="008644F7"/>
    <w:rsid w:val="00870FC8"/>
    <w:rsid w:val="00881260"/>
    <w:rsid w:val="00883AF9"/>
    <w:rsid w:val="008A2C46"/>
    <w:rsid w:val="008A73A8"/>
    <w:rsid w:val="008A7574"/>
    <w:rsid w:val="008B2890"/>
    <w:rsid w:val="008B52F7"/>
    <w:rsid w:val="008B710E"/>
    <w:rsid w:val="008C1971"/>
    <w:rsid w:val="008C3B6D"/>
    <w:rsid w:val="008D4426"/>
    <w:rsid w:val="008D4856"/>
    <w:rsid w:val="008D5794"/>
    <w:rsid w:val="008E079A"/>
    <w:rsid w:val="008E4BE3"/>
    <w:rsid w:val="008E4F6A"/>
    <w:rsid w:val="008F105F"/>
    <w:rsid w:val="008F5FBF"/>
    <w:rsid w:val="00900419"/>
    <w:rsid w:val="0090765F"/>
    <w:rsid w:val="009114C7"/>
    <w:rsid w:val="009225E7"/>
    <w:rsid w:val="009242AD"/>
    <w:rsid w:val="00924D31"/>
    <w:rsid w:val="0092570F"/>
    <w:rsid w:val="00950D92"/>
    <w:rsid w:val="009521E3"/>
    <w:rsid w:val="00963A79"/>
    <w:rsid w:val="009700B6"/>
    <w:rsid w:val="00970112"/>
    <w:rsid w:val="0097142E"/>
    <w:rsid w:val="009718CE"/>
    <w:rsid w:val="00977F88"/>
    <w:rsid w:val="009816C6"/>
    <w:rsid w:val="00981757"/>
    <w:rsid w:val="00983BE8"/>
    <w:rsid w:val="00997706"/>
    <w:rsid w:val="009A00B7"/>
    <w:rsid w:val="009A5CDF"/>
    <w:rsid w:val="009B3B1E"/>
    <w:rsid w:val="009D4633"/>
    <w:rsid w:val="009D75D3"/>
    <w:rsid w:val="009E092E"/>
    <w:rsid w:val="009F53A1"/>
    <w:rsid w:val="00A00D8D"/>
    <w:rsid w:val="00A04BA4"/>
    <w:rsid w:val="00A06D77"/>
    <w:rsid w:val="00A10269"/>
    <w:rsid w:val="00A111A5"/>
    <w:rsid w:val="00A20FBC"/>
    <w:rsid w:val="00A23129"/>
    <w:rsid w:val="00A23643"/>
    <w:rsid w:val="00A33CE0"/>
    <w:rsid w:val="00A3431A"/>
    <w:rsid w:val="00A42744"/>
    <w:rsid w:val="00A5070B"/>
    <w:rsid w:val="00A5074D"/>
    <w:rsid w:val="00A545CD"/>
    <w:rsid w:val="00A61277"/>
    <w:rsid w:val="00A62E3A"/>
    <w:rsid w:val="00A768F5"/>
    <w:rsid w:val="00A91C4F"/>
    <w:rsid w:val="00AD1540"/>
    <w:rsid w:val="00AD4443"/>
    <w:rsid w:val="00AE5A57"/>
    <w:rsid w:val="00AF4035"/>
    <w:rsid w:val="00B07316"/>
    <w:rsid w:val="00B125E0"/>
    <w:rsid w:val="00B12FD6"/>
    <w:rsid w:val="00B17166"/>
    <w:rsid w:val="00B26B13"/>
    <w:rsid w:val="00B321E4"/>
    <w:rsid w:val="00B34243"/>
    <w:rsid w:val="00B45899"/>
    <w:rsid w:val="00B5578D"/>
    <w:rsid w:val="00B63B60"/>
    <w:rsid w:val="00B64E0A"/>
    <w:rsid w:val="00B703C3"/>
    <w:rsid w:val="00B850A8"/>
    <w:rsid w:val="00B871C4"/>
    <w:rsid w:val="00B94F09"/>
    <w:rsid w:val="00BA4489"/>
    <w:rsid w:val="00BC27FD"/>
    <w:rsid w:val="00BC2869"/>
    <w:rsid w:val="00BC426C"/>
    <w:rsid w:val="00BC601C"/>
    <w:rsid w:val="00BD1577"/>
    <w:rsid w:val="00BE2E34"/>
    <w:rsid w:val="00BE7C79"/>
    <w:rsid w:val="00C052C6"/>
    <w:rsid w:val="00C10E49"/>
    <w:rsid w:val="00C2196D"/>
    <w:rsid w:val="00C21CF3"/>
    <w:rsid w:val="00C22645"/>
    <w:rsid w:val="00C26A29"/>
    <w:rsid w:val="00C2713B"/>
    <w:rsid w:val="00C3067E"/>
    <w:rsid w:val="00C37D92"/>
    <w:rsid w:val="00C45E82"/>
    <w:rsid w:val="00C4785D"/>
    <w:rsid w:val="00C50939"/>
    <w:rsid w:val="00C57D82"/>
    <w:rsid w:val="00C63E82"/>
    <w:rsid w:val="00C72865"/>
    <w:rsid w:val="00C74462"/>
    <w:rsid w:val="00C753A4"/>
    <w:rsid w:val="00C80891"/>
    <w:rsid w:val="00C8218A"/>
    <w:rsid w:val="00C90A91"/>
    <w:rsid w:val="00C92ABE"/>
    <w:rsid w:val="00C9370D"/>
    <w:rsid w:val="00CA5713"/>
    <w:rsid w:val="00CA658F"/>
    <w:rsid w:val="00CA7A15"/>
    <w:rsid w:val="00CB5A75"/>
    <w:rsid w:val="00CC611B"/>
    <w:rsid w:val="00CC7104"/>
    <w:rsid w:val="00CC74D9"/>
    <w:rsid w:val="00CC7CEC"/>
    <w:rsid w:val="00CD08C1"/>
    <w:rsid w:val="00CD0F94"/>
    <w:rsid w:val="00CD23E2"/>
    <w:rsid w:val="00CE0119"/>
    <w:rsid w:val="00CE44D7"/>
    <w:rsid w:val="00CF2A15"/>
    <w:rsid w:val="00CF540F"/>
    <w:rsid w:val="00CF63F2"/>
    <w:rsid w:val="00D00388"/>
    <w:rsid w:val="00D03629"/>
    <w:rsid w:val="00D041B3"/>
    <w:rsid w:val="00D17473"/>
    <w:rsid w:val="00D17A69"/>
    <w:rsid w:val="00D17F6D"/>
    <w:rsid w:val="00D40B14"/>
    <w:rsid w:val="00D50F41"/>
    <w:rsid w:val="00D5178F"/>
    <w:rsid w:val="00D5356C"/>
    <w:rsid w:val="00D6092F"/>
    <w:rsid w:val="00D67558"/>
    <w:rsid w:val="00D730C7"/>
    <w:rsid w:val="00D840AC"/>
    <w:rsid w:val="00D93963"/>
    <w:rsid w:val="00D9505C"/>
    <w:rsid w:val="00D959D2"/>
    <w:rsid w:val="00DA00B9"/>
    <w:rsid w:val="00DA137F"/>
    <w:rsid w:val="00DA2D60"/>
    <w:rsid w:val="00DA5B86"/>
    <w:rsid w:val="00DA6A21"/>
    <w:rsid w:val="00DA7F22"/>
    <w:rsid w:val="00DB3175"/>
    <w:rsid w:val="00DB5DD7"/>
    <w:rsid w:val="00DC12B6"/>
    <w:rsid w:val="00DC5659"/>
    <w:rsid w:val="00DC68A1"/>
    <w:rsid w:val="00DC6B08"/>
    <w:rsid w:val="00DD251F"/>
    <w:rsid w:val="00DE05CF"/>
    <w:rsid w:val="00DE1725"/>
    <w:rsid w:val="00DE2C2A"/>
    <w:rsid w:val="00DE74EB"/>
    <w:rsid w:val="00E02E44"/>
    <w:rsid w:val="00E0418C"/>
    <w:rsid w:val="00E05912"/>
    <w:rsid w:val="00E17BB7"/>
    <w:rsid w:val="00E20215"/>
    <w:rsid w:val="00E22847"/>
    <w:rsid w:val="00E27AEB"/>
    <w:rsid w:val="00E31891"/>
    <w:rsid w:val="00E42EFD"/>
    <w:rsid w:val="00E46258"/>
    <w:rsid w:val="00E54768"/>
    <w:rsid w:val="00E54C49"/>
    <w:rsid w:val="00E609BA"/>
    <w:rsid w:val="00E674B8"/>
    <w:rsid w:val="00E77D27"/>
    <w:rsid w:val="00E816CD"/>
    <w:rsid w:val="00EA124B"/>
    <w:rsid w:val="00EA565F"/>
    <w:rsid w:val="00EB0DBA"/>
    <w:rsid w:val="00EB7856"/>
    <w:rsid w:val="00EE0191"/>
    <w:rsid w:val="00EE30FF"/>
    <w:rsid w:val="00EE64C0"/>
    <w:rsid w:val="00EF4065"/>
    <w:rsid w:val="00EF6BA9"/>
    <w:rsid w:val="00F007D9"/>
    <w:rsid w:val="00F04D93"/>
    <w:rsid w:val="00F15C7D"/>
    <w:rsid w:val="00F17702"/>
    <w:rsid w:val="00F26E87"/>
    <w:rsid w:val="00F30E55"/>
    <w:rsid w:val="00F316F9"/>
    <w:rsid w:val="00F3579B"/>
    <w:rsid w:val="00F36596"/>
    <w:rsid w:val="00F37CCB"/>
    <w:rsid w:val="00F42B2E"/>
    <w:rsid w:val="00F479A5"/>
    <w:rsid w:val="00F630BD"/>
    <w:rsid w:val="00F63E53"/>
    <w:rsid w:val="00F65910"/>
    <w:rsid w:val="00F70F1E"/>
    <w:rsid w:val="00F71610"/>
    <w:rsid w:val="00F741C5"/>
    <w:rsid w:val="00F7697C"/>
    <w:rsid w:val="00F77037"/>
    <w:rsid w:val="00F77FC8"/>
    <w:rsid w:val="00F81C89"/>
    <w:rsid w:val="00F91381"/>
    <w:rsid w:val="00F9418A"/>
    <w:rsid w:val="00F95C0B"/>
    <w:rsid w:val="00F97EA7"/>
    <w:rsid w:val="00FA3726"/>
    <w:rsid w:val="00FA45DA"/>
    <w:rsid w:val="00FA62C7"/>
    <w:rsid w:val="00FA6739"/>
    <w:rsid w:val="00FB546D"/>
    <w:rsid w:val="00FB63E4"/>
    <w:rsid w:val="00FD63BA"/>
    <w:rsid w:val="00FE6D09"/>
    <w:rsid w:val="00FF311B"/>
    <w:rsid w:val="00FF3D30"/>
    <w:rsid w:val="00FF5E2C"/>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Char"/>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D4BFE"/>
    <w:pPr>
      <w:tabs>
        <w:tab w:val="center" w:pos="4252"/>
        <w:tab w:val="right" w:pos="8504"/>
      </w:tabs>
      <w:snapToGrid w:val="0"/>
    </w:pPr>
  </w:style>
  <w:style w:type="character" w:customStyle="1" w:styleId="Char">
    <w:name w:val="页眉 Char"/>
    <w:basedOn w:val="a0"/>
    <w:link w:val="a3"/>
    <w:uiPriority w:val="99"/>
    <w:rsid w:val="006D4BFE"/>
    <w:rPr>
      <w:lang w:val="en-GB"/>
    </w:rPr>
  </w:style>
  <w:style w:type="paragraph" w:styleId="a4">
    <w:name w:val="footer"/>
    <w:basedOn w:val="a"/>
    <w:link w:val="Char0"/>
    <w:uiPriority w:val="99"/>
    <w:unhideWhenUsed/>
    <w:rsid w:val="006D4BFE"/>
    <w:pPr>
      <w:tabs>
        <w:tab w:val="center" w:pos="4252"/>
        <w:tab w:val="right" w:pos="8504"/>
      </w:tabs>
      <w:snapToGrid w:val="0"/>
    </w:pPr>
  </w:style>
  <w:style w:type="character" w:customStyle="1" w:styleId="Char0">
    <w:name w:val="页脚 Char"/>
    <w:basedOn w:val="a0"/>
    <w:link w:val="a4"/>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5">
    <w:name w:val="List Paragraph"/>
    <w:basedOn w:val="a"/>
    <w:uiPriority w:val="34"/>
    <w:qFormat/>
    <w:rsid w:val="0060607D"/>
    <w:pPr>
      <w:ind w:firstLineChars="200" w:firstLine="420"/>
    </w:pPr>
  </w:style>
  <w:style w:type="character" w:customStyle="1" w:styleId="2Char">
    <w:name w:val="标题 2 Char"/>
    <w:basedOn w:val="a0"/>
    <w:link w:val="2"/>
    <w:uiPriority w:val="9"/>
    <w:rsid w:val="007077DA"/>
    <w:rPr>
      <w:rFonts w:asciiTheme="majorHAnsi" w:eastAsiaTheme="majorEastAsia" w:hAnsiTheme="majorHAnsi" w:cstheme="majorBidi"/>
      <w:b/>
      <w:bCs/>
      <w:sz w:val="32"/>
      <w:szCs w:val="32"/>
      <w:lang w:val="en-GB"/>
    </w:rPr>
  </w:style>
  <w:style w:type="table" w:styleId="a6">
    <w:name w:val="Table Grid"/>
    <w:basedOn w:val="a1"/>
    <w:uiPriority w:val="39"/>
    <w:rsid w:val="003814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qFormat/>
    <w:rsid w:val="002519AC"/>
    <w:rPr>
      <w:color w:val="0000FF"/>
      <w:u w:val="single"/>
    </w:rPr>
  </w:style>
  <w:style w:type="paragraph" w:styleId="a8">
    <w:name w:val="Balloon Text"/>
    <w:basedOn w:val="a"/>
    <w:link w:val="Char1"/>
    <w:uiPriority w:val="99"/>
    <w:semiHidden/>
    <w:unhideWhenUsed/>
    <w:rsid w:val="00C50939"/>
    <w:rPr>
      <w:rFonts w:ascii="Microsoft YaHei UI" w:eastAsia="Microsoft YaHei UI"/>
      <w:sz w:val="18"/>
      <w:szCs w:val="18"/>
    </w:rPr>
  </w:style>
  <w:style w:type="character" w:customStyle="1" w:styleId="Char1">
    <w:name w:val="批注框文本 Char"/>
    <w:basedOn w:val="a0"/>
    <w:link w:val="a8"/>
    <w:uiPriority w:val="99"/>
    <w:semiHidden/>
    <w:rsid w:val="00C50939"/>
    <w:rPr>
      <w:rFonts w:ascii="Microsoft YaHei UI" w:eastAsia="Microsoft YaHei UI"/>
      <w:sz w:val="18"/>
      <w:szCs w:val="18"/>
      <w:lang w:val="en-GB"/>
    </w:rPr>
  </w:style>
  <w:style w:type="paragraph" w:customStyle="1" w:styleId="B1">
    <w:name w:val="B1"/>
    <w:basedOn w:val="a9"/>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0"/>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9">
    <w:name w:val="List"/>
    <w:basedOn w:val="a"/>
    <w:uiPriority w:val="99"/>
    <w:semiHidden/>
    <w:unhideWhenUsed/>
    <w:rsid w:val="00BA4489"/>
    <w:pPr>
      <w:ind w:left="283" w:hanging="283"/>
      <w:contextualSpacing/>
    </w:pPr>
  </w:style>
  <w:style w:type="paragraph" w:styleId="20">
    <w:name w:val="List 2"/>
    <w:basedOn w:val="a"/>
    <w:uiPriority w:val="99"/>
    <w:semiHidden/>
    <w:unhideWhenUsed/>
    <w:rsid w:val="00BA4489"/>
    <w:pPr>
      <w:ind w:left="566" w:hanging="283"/>
      <w:contextualSpacing/>
    </w:pPr>
  </w:style>
  <w:style w:type="character" w:styleId="aa">
    <w:name w:val="FollowedHyperlink"/>
    <w:basedOn w:val="a0"/>
    <w:uiPriority w:val="99"/>
    <w:semiHidden/>
    <w:unhideWhenUsed/>
    <w:rsid w:val="0080151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5817</TotalTime>
  <Pages>1</Pages>
  <Words>1048</Words>
  <Characters>5974</Characters>
  <Application>Microsoft Office Word</Application>
  <DocSecurity>0</DocSecurity>
  <Lines>49</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275</cp:revision>
  <dcterms:created xsi:type="dcterms:W3CDTF">2019-04-30T06:30:00Z</dcterms:created>
  <dcterms:modified xsi:type="dcterms:W3CDTF">2020-04-10T04:56:00Z</dcterms:modified>
</cp:coreProperties>
</file>